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AB3F" w14:textId="4A56FCA5" w:rsidR="0066695A" w:rsidRPr="0066695A" w:rsidRDefault="007A753B" w:rsidP="0066695A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6695A">
        <w:rPr>
          <w:rFonts w:ascii="Times New Roman" w:hAnsi="Times New Roman" w:cs="Times New Roman"/>
          <w:b/>
          <w:i/>
          <w:sz w:val="32"/>
          <w:szCs w:val="32"/>
        </w:rPr>
        <w:t xml:space="preserve">Save the Date, April 5, 2023, 12:00 Noon </w:t>
      </w:r>
    </w:p>
    <w:p w14:paraId="51D8BEB7" w14:textId="1DD88004" w:rsidR="007A753B" w:rsidRPr="004047B5" w:rsidRDefault="007A753B" w:rsidP="007A753B">
      <w:pPr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F5496" w:themeColor="accent1" w:themeShade="BF"/>
        </w:rPr>
        <w:t>THE FORTY-</w:t>
      </w:r>
      <w:r w:rsidR="00AF1823">
        <w:rPr>
          <w:rFonts w:ascii="Times New Roman" w:hAnsi="Times New Roman" w:cs="Times New Roman"/>
          <w:color w:val="2F5496" w:themeColor="accent1" w:themeShade="BF"/>
        </w:rPr>
        <w:t>EIGHTH</w:t>
      </w:r>
      <w:r w:rsidRPr="004047B5">
        <w:rPr>
          <w:rFonts w:ascii="Times New Roman" w:hAnsi="Times New Roman" w:cs="Times New Roman"/>
          <w:color w:val="2F5496" w:themeColor="accent1" w:themeShade="BF"/>
        </w:rPr>
        <w:t xml:space="preserve"> ANNUAL SCH</w:t>
      </w:r>
      <w:r>
        <w:rPr>
          <w:rFonts w:ascii="Times New Roman" w:hAnsi="Times New Roman" w:cs="Times New Roman"/>
          <w:color w:val="2F5496" w:themeColor="accent1" w:themeShade="BF"/>
        </w:rPr>
        <w:t>Ü</w:t>
      </w:r>
      <w:r w:rsidRPr="004047B5">
        <w:rPr>
          <w:rFonts w:ascii="Times New Roman" w:hAnsi="Times New Roman" w:cs="Times New Roman"/>
          <w:color w:val="2F5496" w:themeColor="accent1" w:themeShade="BF"/>
        </w:rPr>
        <w:t>ELER DISTINGUISHED LECTURESHIP IN PHARMACOLOGY</w:t>
      </w:r>
    </w:p>
    <w:p w14:paraId="031966C6" w14:textId="1617D973" w:rsidR="007A753B" w:rsidRDefault="007A753B" w:rsidP="0050309A">
      <w:pPr>
        <w:spacing w:before="60" w:after="60"/>
        <w:jc w:val="center"/>
        <w:rPr>
          <w:rFonts w:ascii="Arial" w:hAnsi="Arial" w:cs="Arial"/>
          <w:i/>
          <w:sz w:val="24"/>
          <w:szCs w:val="24"/>
        </w:rPr>
      </w:pPr>
      <w:r w:rsidRPr="00F76923">
        <w:rPr>
          <w:rFonts w:ascii="Arial" w:hAnsi="Arial" w:cs="Arial"/>
          <w:i/>
          <w:sz w:val="24"/>
          <w:szCs w:val="24"/>
        </w:rPr>
        <w:t>Presents</w:t>
      </w:r>
    </w:p>
    <w:p w14:paraId="2BFDD99C" w14:textId="31DD6116" w:rsidR="007A753B" w:rsidRPr="007A753B" w:rsidRDefault="007A753B" w:rsidP="007A753B">
      <w:pPr>
        <w:spacing w:after="120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A753B">
        <w:rPr>
          <w:rFonts w:ascii="Arial" w:hAnsi="Arial" w:cs="Arial"/>
          <w:b/>
          <w:bCs/>
          <w:i/>
          <w:sz w:val="28"/>
          <w:szCs w:val="28"/>
        </w:rPr>
        <w:t>Jenni</w:t>
      </w:r>
      <w:r>
        <w:rPr>
          <w:rFonts w:ascii="Arial" w:hAnsi="Arial" w:cs="Arial"/>
          <w:b/>
          <w:bCs/>
          <w:i/>
          <w:sz w:val="28"/>
          <w:szCs w:val="28"/>
        </w:rPr>
        <w:t>f</w:t>
      </w:r>
      <w:r w:rsidRPr="007A753B">
        <w:rPr>
          <w:rFonts w:ascii="Arial" w:hAnsi="Arial" w:cs="Arial"/>
          <w:b/>
          <w:bCs/>
          <w:i/>
          <w:sz w:val="28"/>
          <w:szCs w:val="28"/>
        </w:rPr>
        <w:t>er L. Pluznick, Ph.D.</w:t>
      </w:r>
    </w:p>
    <w:p w14:paraId="3183FC41" w14:textId="2FBA2CA4" w:rsidR="007A753B" w:rsidRDefault="007A753B" w:rsidP="007A75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 of Physiology</w:t>
      </w:r>
    </w:p>
    <w:p w14:paraId="144F4F58" w14:textId="0B95D137" w:rsidR="007A753B" w:rsidRDefault="007A753B" w:rsidP="007A75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Physiology</w:t>
      </w:r>
    </w:p>
    <w:p w14:paraId="0D87DE89" w14:textId="1F87C270" w:rsidR="007A753B" w:rsidRDefault="00431D50" w:rsidP="007A75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A753B">
        <w:rPr>
          <w:rFonts w:ascii="Times New Roman" w:hAnsi="Times New Roman" w:cs="Times New Roman"/>
        </w:rPr>
        <w:t>Johns Hopkins School of Medicine</w:t>
      </w:r>
    </w:p>
    <w:p w14:paraId="69C31FA1" w14:textId="37C3AFF1" w:rsidR="007A753B" w:rsidRPr="004C4F29" w:rsidRDefault="007A753B" w:rsidP="007A753B">
      <w:pPr>
        <w:spacing w:after="120"/>
        <w:jc w:val="center"/>
        <w:rPr>
          <w:w w:val="85"/>
        </w:rPr>
      </w:pPr>
      <w:r>
        <w:rPr>
          <w:rFonts w:ascii="Times New Roman" w:hAnsi="Times New Roman" w:cs="Times New Roman"/>
        </w:rPr>
        <w:t>Baltimore, Maryland</w:t>
      </w:r>
    </w:p>
    <w:p w14:paraId="2F711B10" w14:textId="1551C39B" w:rsidR="007A753B" w:rsidRPr="0066695A" w:rsidRDefault="007A753B" w:rsidP="007A753B">
      <w:pPr>
        <w:spacing w:after="60"/>
        <w:jc w:val="center"/>
        <w:rPr>
          <w:rFonts w:ascii="Century Gothic" w:hAnsi="Century Gothic" w:cs="Arial"/>
          <w:b/>
          <w:i/>
          <w:color w:val="2F5496" w:themeColor="accent1" w:themeShade="BF"/>
          <w:sz w:val="32"/>
          <w:szCs w:val="32"/>
        </w:rPr>
      </w:pPr>
      <w:r w:rsidRPr="007976F3">
        <w:rPr>
          <w:rFonts w:ascii="Century Gothic" w:hAnsi="Century Gothic" w:cs="Arial"/>
          <w:b/>
          <w:color w:val="2F5496" w:themeColor="accent1" w:themeShade="BF"/>
          <w:sz w:val="28"/>
          <w:szCs w:val="28"/>
        </w:rPr>
        <w:t xml:space="preserve"> </w:t>
      </w:r>
      <w:r w:rsidRPr="0066695A">
        <w:rPr>
          <w:rFonts w:ascii="Century Gothic" w:hAnsi="Century Gothic" w:cs="Arial"/>
          <w:b/>
          <w:color w:val="2F5496" w:themeColor="accent1" w:themeShade="BF"/>
          <w:sz w:val="32"/>
          <w:szCs w:val="32"/>
        </w:rPr>
        <w:t>“Unexpected Roles for ‘Ectopic’ Olfactory Receptors”</w:t>
      </w:r>
    </w:p>
    <w:p w14:paraId="7589D6D0" w14:textId="4DD498C1" w:rsidR="007A753B" w:rsidRDefault="00431D50" w:rsidP="007A75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</w:t>
      </w:r>
      <w:r w:rsidR="007A753B">
        <w:rPr>
          <w:rFonts w:ascii="Times New Roman" w:hAnsi="Times New Roman" w:cs="Times New Roman"/>
          <w:b/>
        </w:rPr>
        <w:t xml:space="preserve">, April 5, 2023 </w:t>
      </w:r>
    </w:p>
    <w:p w14:paraId="1593B333" w14:textId="00952A71" w:rsidR="007A753B" w:rsidRDefault="007A753B" w:rsidP="007A753B">
      <w:pPr>
        <w:jc w:val="center"/>
        <w:rPr>
          <w:rFonts w:ascii="Times New Roman" w:hAnsi="Times New Roman" w:cs="Times New Roman"/>
          <w:b/>
        </w:rPr>
      </w:pPr>
      <w:r w:rsidRPr="004047B5">
        <w:rPr>
          <w:rFonts w:ascii="Times New Roman" w:hAnsi="Times New Roman" w:cs="Times New Roman"/>
          <w:b/>
        </w:rPr>
        <w:t xml:space="preserve">12:00 PM </w:t>
      </w:r>
      <w:r>
        <w:rPr>
          <w:rFonts w:ascii="Times New Roman" w:hAnsi="Times New Roman" w:cs="Times New Roman"/>
          <w:b/>
        </w:rPr>
        <w:t>–</w:t>
      </w:r>
      <w:r w:rsidRPr="004047B5">
        <w:rPr>
          <w:rFonts w:ascii="Times New Roman" w:hAnsi="Times New Roman" w:cs="Times New Roman"/>
          <w:b/>
        </w:rPr>
        <w:t xml:space="preserve"> Noon</w:t>
      </w:r>
    </w:p>
    <w:p w14:paraId="5E4E7628" w14:textId="77777777" w:rsidR="007A753B" w:rsidRPr="004047B5" w:rsidRDefault="007A753B" w:rsidP="007A75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Tulane University School of Medicine</w:t>
      </w:r>
    </w:p>
    <w:p w14:paraId="4AB46589" w14:textId="5F061A20" w:rsidR="007A753B" w:rsidRPr="000D248F" w:rsidRDefault="007A753B" w:rsidP="000D248F">
      <w:pPr>
        <w:spacing w:after="120"/>
        <w:jc w:val="center"/>
        <w:rPr>
          <w:rFonts w:ascii="Times New Roman" w:hAnsi="Times New Roman" w:cs="Times New Roman"/>
          <w:b/>
        </w:rPr>
      </w:pPr>
      <w:r w:rsidRPr="004047B5">
        <w:rPr>
          <w:rFonts w:ascii="Times New Roman" w:hAnsi="Times New Roman" w:cs="Times New Roman"/>
          <w:b/>
        </w:rPr>
        <w:t>Room 6065</w:t>
      </w:r>
      <w:r>
        <w:rPr>
          <w:rFonts w:ascii="Times New Roman" w:hAnsi="Times New Roman" w:cs="Times New Roman"/>
          <w:b/>
        </w:rPr>
        <w:t>, 1430 Tulane Avenue</w:t>
      </w:r>
      <w:r w:rsidRPr="004047B5">
        <w:rPr>
          <w:rFonts w:ascii="Times New Roman" w:hAnsi="Times New Roman" w:cs="Times New Roman"/>
          <w:b/>
        </w:rPr>
        <w:t xml:space="preserve"> </w:t>
      </w:r>
    </w:p>
    <w:p w14:paraId="4363D11F" w14:textId="1D38468E" w:rsidR="000D248F" w:rsidRPr="000D248F" w:rsidRDefault="007A753B" w:rsidP="0050309A">
      <w:pPr>
        <w:spacing w:before="100" w:beforeAutospacing="1" w:after="60" w:line="280" w:lineRule="exact"/>
        <w:rPr>
          <w:rFonts w:ascii="Century Gothic" w:hAnsi="Century Gothic"/>
          <w:color w:val="777777"/>
          <w:spacing w:val="-2"/>
          <w:shd w:val="clear" w:color="auto" w:fill="EBEBEB"/>
        </w:rPr>
      </w:pPr>
      <w:r>
        <w:rPr>
          <w:rFonts w:ascii="Century Gothic" w:eastAsia="Times New Roman" w:hAnsi="Century Gothic" w:cs="Arial"/>
          <w:color w:val="222222"/>
          <w:sz w:val="21"/>
          <w:szCs w:val="21"/>
        </w:rPr>
        <w:tab/>
      </w:r>
      <w:r w:rsidRPr="000D248F">
        <w:rPr>
          <w:rFonts w:ascii="Century Gothic" w:eastAsia="Times New Roman" w:hAnsi="Century Gothic" w:cs="Arial"/>
          <w:color w:val="222222"/>
          <w:sz w:val="21"/>
          <w:szCs w:val="21"/>
        </w:rPr>
        <w:t>Dr. Pluznick</w:t>
      </w:r>
      <w:r w:rsidR="000D248F" w:rsidRPr="000D248F">
        <w:rPr>
          <w:rFonts w:ascii="Century Gothic" w:eastAsia="Times New Roman" w:hAnsi="Century Gothic" w:cs="Arial"/>
          <w:color w:val="222222"/>
          <w:sz w:val="21"/>
          <w:szCs w:val="21"/>
        </w:rPr>
        <w:t>’s seminal discovery in 2009 showed that sensory receptors, such as olfactory receptors, play important roles in renal function</w:t>
      </w:r>
      <w:r w:rsidR="0066695A">
        <w:rPr>
          <w:rFonts w:ascii="Century Gothic" w:eastAsia="Times New Roman" w:hAnsi="Century Gothic" w:cs="Arial"/>
          <w:color w:val="222222"/>
          <w:sz w:val="21"/>
          <w:szCs w:val="21"/>
        </w:rPr>
        <w:t>; t</w:t>
      </w:r>
      <w:r w:rsidR="000D248F" w:rsidRPr="000D248F">
        <w:rPr>
          <w:rFonts w:ascii="Century Gothic" w:eastAsia="Times New Roman" w:hAnsi="Century Gothic" w:cs="Arial"/>
          <w:color w:val="222222"/>
          <w:sz w:val="21"/>
          <w:szCs w:val="21"/>
        </w:rPr>
        <w:t xml:space="preserve">he olfactory signaling system is present and functional in the kidney. Since </w:t>
      </w:r>
      <w:r w:rsidR="003E2C7D" w:rsidRPr="000D248F">
        <w:rPr>
          <w:rFonts w:ascii="Century Gothic" w:eastAsia="Times New Roman" w:hAnsi="Century Gothic" w:cs="Arial"/>
          <w:color w:val="222222"/>
          <w:sz w:val="21"/>
          <w:szCs w:val="21"/>
        </w:rPr>
        <w:t>then,</w:t>
      </w:r>
      <w:r w:rsidR="000D248F" w:rsidRPr="000D248F">
        <w:rPr>
          <w:rFonts w:ascii="Century Gothic" w:eastAsia="Times New Roman" w:hAnsi="Century Gothic" w:cs="Arial"/>
          <w:color w:val="222222"/>
          <w:sz w:val="21"/>
          <w:szCs w:val="21"/>
        </w:rPr>
        <w:t xml:space="preserve"> her group has identified multiple olfactory receptors in the kidney</w:t>
      </w:r>
      <w:r w:rsidR="003E2C7D">
        <w:rPr>
          <w:rFonts w:ascii="Century Gothic" w:eastAsia="Times New Roman" w:hAnsi="Century Gothic" w:cs="Arial"/>
          <w:color w:val="222222"/>
          <w:sz w:val="21"/>
          <w:szCs w:val="21"/>
        </w:rPr>
        <w:t>,</w:t>
      </w:r>
      <w:r w:rsidR="000D248F" w:rsidRPr="000D248F">
        <w:rPr>
          <w:rFonts w:ascii="Century Gothic" w:eastAsia="Times New Roman" w:hAnsi="Century Gothic" w:cs="Arial"/>
          <w:color w:val="222222"/>
          <w:sz w:val="21"/>
          <w:szCs w:val="21"/>
        </w:rPr>
        <w:t xml:space="preserve"> and are now exploring functional roles for these olfactory receptors in the kidney, cardiovascular system</w:t>
      </w:r>
      <w:r w:rsidR="0066695A">
        <w:rPr>
          <w:rFonts w:ascii="Century Gothic" w:eastAsia="Times New Roman" w:hAnsi="Century Gothic" w:cs="Arial"/>
          <w:color w:val="222222"/>
          <w:sz w:val="21"/>
          <w:szCs w:val="21"/>
        </w:rPr>
        <w:t>,</w:t>
      </w:r>
      <w:r w:rsidR="000D248F" w:rsidRPr="000D248F">
        <w:rPr>
          <w:rFonts w:ascii="Century Gothic" w:eastAsia="Times New Roman" w:hAnsi="Century Gothic" w:cs="Arial"/>
          <w:color w:val="222222"/>
          <w:sz w:val="21"/>
          <w:szCs w:val="21"/>
        </w:rPr>
        <w:t xml:space="preserve"> and lung. Her laboratory explores many avenues opened by th</w:t>
      </w:r>
      <w:r w:rsidR="0066695A">
        <w:rPr>
          <w:rFonts w:ascii="Century Gothic" w:eastAsia="Times New Roman" w:hAnsi="Century Gothic" w:cs="Arial"/>
          <w:color w:val="222222"/>
          <w:sz w:val="21"/>
          <w:szCs w:val="21"/>
        </w:rPr>
        <w:t>e</w:t>
      </w:r>
      <w:r w:rsidR="000D248F" w:rsidRPr="000D248F">
        <w:rPr>
          <w:rFonts w:ascii="Century Gothic" w:eastAsia="Times New Roman" w:hAnsi="Century Gothic" w:cs="Arial"/>
          <w:color w:val="222222"/>
          <w:sz w:val="21"/>
          <w:szCs w:val="21"/>
        </w:rPr>
        <w:t xml:space="preserve"> initial discover. One area includes olfactory receptor biology. The great majority of the olfactory receptors are ‘orphan’ receptors.  </w:t>
      </w:r>
      <w:r w:rsidR="000D248F" w:rsidRPr="000D248F">
        <w:rPr>
          <w:rFonts w:ascii="Century Gothic" w:hAnsi="Century Gothic"/>
        </w:rPr>
        <w:t xml:space="preserve">Her lab developed an entirely novel N-terminal signal sequence that allows nearly every tested olfactory receptor to be properly processed in the ER, and trafficked to the cell surface </w:t>
      </w:r>
      <w:r w:rsidR="000D248F" w:rsidRPr="000D248F">
        <w:rPr>
          <w:rFonts w:ascii="Century Gothic" w:hAnsi="Century Gothic"/>
          <w:i/>
          <w:iCs/>
        </w:rPr>
        <w:t>in vitro</w:t>
      </w:r>
      <w:r w:rsidR="0050309A">
        <w:rPr>
          <w:rFonts w:ascii="Century Gothic" w:hAnsi="Century Gothic"/>
          <w:i/>
          <w:iCs/>
        </w:rPr>
        <w:t xml:space="preserve">. </w:t>
      </w:r>
      <w:r w:rsidR="000D248F" w:rsidRPr="000D248F">
        <w:rPr>
          <w:rFonts w:ascii="Century Gothic" w:hAnsi="Century Gothic"/>
        </w:rPr>
        <w:t xml:space="preserve">They patented this technology. This innovation has allowed her lab and others to begin systematically identifying ligands for previously-orphaned receptors, catalyzing future discovery in cell biology and physiology. </w:t>
      </w:r>
      <w:r w:rsidR="0050309A">
        <w:rPr>
          <w:rFonts w:ascii="Century Gothic" w:hAnsi="Century Gothic"/>
        </w:rPr>
        <w:t>They</w:t>
      </w:r>
      <w:r w:rsidR="000D248F" w:rsidRPr="000D248F">
        <w:rPr>
          <w:rFonts w:ascii="Century Gothic" w:hAnsi="Century Gothic"/>
        </w:rPr>
        <w:t xml:space="preserve"> continue to work, in </w:t>
      </w:r>
      <w:r w:rsidR="0050309A">
        <w:rPr>
          <w:rFonts w:ascii="Century Gothic" w:hAnsi="Century Gothic"/>
        </w:rPr>
        <w:t>their</w:t>
      </w:r>
      <w:r w:rsidR="000D248F" w:rsidRPr="000D248F">
        <w:rPr>
          <w:rFonts w:ascii="Century Gothic" w:hAnsi="Century Gothic"/>
        </w:rPr>
        <w:t xml:space="preserve"> lab and in collaboration with others, to understand how olfactory receptors function in the nose, as well as elsewhere. </w:t>
      </w:r>
    </w:p>
    <w:p w14:paraId="72DEAEE3" w14:textId="77777777" w:rsidR="000D248F" w:rsidRPr="0050309A" w:rsidRDefault="000D248F" w:rsidP="006F3F54">
      <w:pPr>
        <w:spacing w:before="100" w:beforeAutospacing="1" w:after="100" w:afterAutospacing="1"/>
        <w:rPr>
          <w:rFonts w:ascii="Century Gothic" w:hAnsi="Century Gothic" w:cs="Arial"/>
          <w:b/>
          <w:color w:val="2F5496" w:themeColor="accent1" w:themeShade="BF"/>
          <w:sz w:val="28"/>
          <w:szCs w:val="28"/>
        </w:rPr>
      </w:pPr>
    </w:p>
    <w:p w14:paraId="497724F1" w14:textId="77777777" w:rsidR="007A753B" w:rsidRPr="0050309A" w:rsidRDefault="007A753B" w:rsidP="007A753B">
      <w:pPr>
        <w:jc w:val="center"/>
      </w:pPr>
    </w:p>
    <w:sectPr w:rsidR="007A753B" w:rsidRPr="0050309A" w:rsidSect="00A2697C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7A58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957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3B"/>
    <w:rsid w:val="000D248F"/>
    <w:rsid w:val="003E2C7D"/>
    <w:rsid w:val="00431D50"/>
    <w:rsid w:val="0050309A"/>
    <w:rsid w:val="0066695A"/>
    <w:rsid w:val="006F3F54"/>
    <w:rsid w:val="007A753B"/>
    <w:rsid w:val="008D3419"/>
    <w:rsid w:val="00AF1823"/>
    <w:rsid w:val="00B5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F992"/>
  <w15:chartTrackingRefBased/>
  <w15:docId w15:val="{BE0436E6-A35A-4857-A66A-A2A06169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24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Busija, Nancy B</dc:creator>
  <cp:keywords/>
  <dc:description/>
  <cp:lastModifiedBy>Scofield, Carolyn M</cp:lastModifiedBy>
  <cp:revision>2</cp:revision>
  <dcterms:created xsi:type="dcterms:W3CDTF">2023-04-02T19:28:00Z</dcterms:created>
  <dcterms:modified xsi:type="dcterms:W3CDTF">2023-04-02T19:28:00Z</dcterms:modified>
</cp:coreProperties>
</file>