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  <w:gridCol w:w="1890"/>
        <w:gridCol w:w="4320"/>
      </w:tblGrid>
      <w:tr w:rsidR="00DC4C48" w:rsidRPr="00DC4C48" w14:paraId="478E8F35" w14:textId="77777777" w:rsidTr="00DC4C48">
        <w:trPr>
          <w:trHeight w:val="315"/>
        </w:trPr>
        <w:tc>
          <w:tcPr>
            <w:tcW w:w="9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DC3C3F" w14:textId="77777777" w:rsidR="00DC4C48" w:rsidRPr="005B1D77" w:rsidRDefault="00DC4C48" w:rsidP="00DC4C48">
            <w:pPr>
              <w:ind w:left="78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48"/>
                <w:szCs w:val="48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48"/>
                <w:szCs w:val="48"/>
              </w:rPr>
              <w:t>Calling all Scholarly Jays</w:t>
            </w:r>
            <w:r w:rsidRPr="005B1D77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48"/>
                <w:szCs w:val="48"/>
              </w:rPr>
              <w:t>!</w:t>
            </w:r>
            <w:r w:rsidRPr="00DC4C4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48"/>
                <w:szCs w:val="48"/>
              </w:rPr>
              <w:t> </w:t>
            </w:r>
          </w:p>
          <w:p w14:paraId="0B88776C" w14:textId="38855490" w:rsidR="00DC4C48" w:rsidRPr="00DC4C48" w:rsidRDefault="00DC4C48" w:rsidP="00DC4C48">
            <w:pPr>
              <w:ind w:left="7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</w:rPr>
              <w:t>Research Resources &amp; Building Research Skills</w:t>
            </w:r>
            <w:r w:rsidRPr="00DC4C48">
              <w:rPr>
                <w:rFonts w:ascii="Calibri" w:eastAsia="Times New Roman" w:hAnsi="Calibri" w:cs="Calibri"/>
                <w:color w:val="0000FF"/>
                <w:sz w:val="27"/>
                <w:szCs w:val="27"/>
              </w:rPr>
              <w:t xml:space="preserve">  </w:t>
            </w:r>
            <w:r w:rsidRPr="00DC4C48">
              <w:rPr>
                <w:rFonts w:ascii="Calibri" w:eastAsia="Times New Roman" w:hAnsi="Calibri" w:cs="Calibri"/>
                <w:color w:val="0000FF"/>
                <w:sz w:val="27"/>
                <w:szCs w:val="27"/>
              </w:rPr>
              <w:br/>
            </w:r>
            <w:r w:rsidRPr="00DC4C48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Tues., Nov. 7; 3:30-5:00 p.m. CST/2:30-4:00 p.m. MST</w:t>
            </w:r>
            <w:r w:rsidRPr="00DC4C48">
              <w:rPr>
                <w:rFonts w:ascii="Calibri" w:eastAsia="Times New Roman" w:hAnsi="Calibri" w:cs="Calibri"/>
                <w:sz w:val="32"/>
                <w:szCs w:val="32"/>
              </w:rPr>
              <w:t xml:space="preserve">  </w:t>
            </w:r>
            <w:r w:rsidRPr="00DC4C48">
              <w:rPr>
                <w:rFonts w:ascii="Calibri" w:eastAsia="Times New Roman" w:hAnsi="Calibri" w:cs="Calibri"/>
                <w:sz w:val="32"/>
                <w:szCs w:val="32"/>
              </w:rPr>
              <w:br/>
              <w:t>Hybrid (Harper Ballroom &amp; Virtual via Zoom) </w:t>
            </w:r>
            <w:r w:rsidRPr="00DC4C4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  <w:r w:rsidRPr="00DC4C48">
              <w:rPr>
                <w:rFonts w:ascii="Calibri" w:eastAsia="Times New Roman" w:hAnsi="Calibri" w:cs="Calibri"/>
                <w:sz w:val="28"/>
                <w:szCs w:val="28"/>
              </w:rPr>
              <w:br/>
            </w:r>
            <w:r w:rsidRPr="00DC4C48">
              <w:rPr>
                <w:rFonts w:ascii="Calibri" w:eastAsia="Times New Roman" w:hAnsi="Calibri" w:cs="Calibri"/>
                <w:sz w:val="32"/>
                <w:szCs w:val="32"/>
              </w:rPr>
              <w:t>Flash talks will be recorded.</w:t>
            </w:r>
            <w:r w:rsidRPr="00DC4C48">
              <w:rPr>
                <w:rFonts w:ascii="Arial" w:eastAsia="Times New Roman" w:hAnsi="Arial" w:cs="Arial"/>
                <w:sz w:val="23"/>
                <w:szCs w:val="23"/>
              </w:rPr>
              <w:t xml:space="preserve">  </w:t>
            </w:r>
            <w:r w:rsidRPr="00DC4C48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DC4C4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DC4C48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DC4C4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We invite faculty and staff, at all levels – from brand new to the University to those who have been here awhile and want to network/reconnect with their colleagues to the </w:t>
            </w:r>
            <w:r w:rsidRPr="00DC4C48">
              <w:rPr>
                <w:rFonts w:ascii="Calibri" w:eastAsia="Times New Roman" w:hAnsi="Calibri" w:cs="Calibri"/>
                <w:color w:val="0000FF"/>
                <w:sz w:val="36"/>
                <w:szCs w:val="36"/>
              </w:rPr>
              <w:t>Research Resources and Building Research Skills</w:t>
            </w:r>
            <w:r w:rsidRPr="00DC4C4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networking and happy hour program.   </w:t>
            </w:r>
            <w:r w:rsidRPr="00DC4C4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br/>
            </w:r>
            <w:r w:rsidRPr="00DC4C48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  <w:r w:rsidRPr="00DC4C48">
              <w:rPr>
                <w:rFonts w:ascii="Calibri" w:eastAsia="Times New Roman" w:hAnsi="Calibri" w:cs="Calibri"/>
                <w:sz w:val="36"/>
                <w:szCs w:val="36"/>
              </w:rPr>
              <w:br/>
            </w:r>
            <w:r w:rsidRPr="00DC4C4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Learn about 7</w:t>
            </w:r>
            <w:r w:rsidRPr="00DC4C48">
              <w:rPr>
                <w:rFonts w:ascii="Calibri" w:eastAsia="Times New Roman" w:hAnsi="Calibri" w:cs="Calibri"/>
                <w:sz w:val="36"/>
                <w:szCs w:val="36"/>
              </w:rPr>
              <w:t xml:space="preserve"> </w:t>
            </w:r>
            <w:r w:rsidRPr="00DC4C4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research and scholarly projects in the format of flash talks and interactive table conversations.  Catch up with colleagues and enjoy some appetizers and beverages. </w:t>
            </w:r>
            <w:r w:rsidRPr="00DC4C48">
              <w:rPr>
                <w:rFonts w:ascii="Calibri" w:eastAsia="Times New Roman" w:hAnsi="Calibri" w:cs="Calibri"/>
                <w:color w:val="385623"/>
                <w:sz w:val="36"/>
                <w:szCs w:val="36"/>
              </w:rPr>
              <w:t>      </w:t>
            </w:r>
            <w:r w:rsidRPr="00DC4C48">
              <w:rPr>
                <w:rFonts w:ascii="Calibri" w:eastAsia="Times New Roman" w:hAnsi="Calibri" w:cs="Calibri"/>
                <w:color w:val="385623"/>
                <w:sz w:val="36"/>
                <w:szCs w:val="36"/>
              </w:rPr>
              <w:br/>
            </w:r>
            <w:r w:rsidRPr="00DC4C48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  <w:r w:rsidRPr="00DC4C48">
              <w:rPr>
                <w:rFonts w:ascii="Calibri" w:eastAsia="Times New Roman" w:hAnsi="Calibri" w:cs="Calibri"/>
                <w:sz w:val="36"/>
                <w:szCs w:val="36"/>
              </w:rPr>
              <w:br/>
            </w:r>
            <w:r w:rsidRPr="00DC4C4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Contact the CFE with questions about faculty development programs at </w:t>
            </w:r>
            <w:hyperlink r:id="rId8" w:tgtFrame="_blank" w:history="1">
              <w:r w:rsidRPr="00A7239E">
                <w:rPr>
                  <w:rFonts w:ascii="Calibri" w:eastAsia="Times New Roman" w:hAnsi="Calibri" w:cs="Calibri"/>
                  <w:color w:val="1A3FAC"/>
                  <w:sz w:val="36"/>
                  <w:szCs w:val="36"/>
                  <w:u w:val="single"/>
                </w:rPr>
                <w:t>cfe@creighton.edu</w:t>
              </w:r>
            </w:hyperlink>
            <w:r w:rsidRPr="00A7239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</w:t>
            </w:r>
          </w:p>
          <w:p w14:paraId="1D997A0D" w14:textId="11B1D4B6" w:rsidR="00DC4C48" w:rsidRPr="00DC4C48" w:rsidRDefault="00DC4C48" w:rsidP="003B3AB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4C48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   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8EAADB"/>
              <w:right w:val="nil"/>
            </w:tcBorders>
            <w:shd w:val="clear" w:color="auto" w:fill="FFFFFF"/>
            <w:hideMark/>
          </w:tcPr>
          <w:p w14:paraId="23EC0922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Timeframe</w:t>
            </w:r>
            <w:r w:rsidRPr="00DC4C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nil"/>
            </w:tcBorders>
            <w:shd w:val="clear" w:color="auto" w:fill="FFFFFF"/>
            <w:hideMark/>
          </w:tcPr>
          <w:p w14:paraId="312730F9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Flash Talks</w:t>
            </w:r>
            <w:r w:rsidRPr="00DC4C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C48" w:rsidRPr="00DC4C48" w14:paraId="26585823" w14:textId="77777777" w:rsidTr="00DC4C4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BA6C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26B496BB" w14:textId="57161C2E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3:00-3:05</w:t>
            </w:r>
            <w:r w:rsidR="004049D6" w:rsidRPr="004049D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0413361B" w14:textId="77777777" w:rsidR="00A117F1" w:rsidRDefault="00DC4C48" w:rsidP="00DC4C48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Welcome </w:t>
            </w:r>
          </w:p>
          <w:p w14:paraId="79074112" w14:textId="15D149D8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with Julie Strauss</w:t>
            </w:r>
            <w:r w:rsidR="00A117F1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-</w:t>
            </w: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Soukup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DC4C48" w:rsidRPr="00DC4C48" w14:paraId="06ED6459" w14:textId="77777777" w:rsidTr="00DC4C4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EF4A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79DA2AE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3:06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576BAEA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Transition time </w:t>
            </w:r>
          </w:p>
        </w:tc>
      </w:tr>
      <w:tr w:rsidR="00DC4C48" w:rsidRPr="00DC4C48" w14:paraId="3D9F7132" w14:textId="77777777" w:rsidTr="00DC4C4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6CCB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226D8602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3:07-3:10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5EBAC188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University Library Resources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DC4C48" w:rsidRPr="00DC4C48" w14:paraId="3A84D902" w14:textId="77777777" w:rsidTr="003B3ABD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6F7F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FB016EE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3:11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2F5496" w:themeColor="accent1" w:themeShade="BF"/>
              <w:right w:val="single" w:sz="6" w:space="0" w:color="8EAADB"/>
            </w:tcBorders>
            <w:shd w:val="clear" w:color="auto" w:fill="D9E2F3"/>
            <w:hideMark/>
          </w:tcPr>
          <w:p w14:paraId="016C805B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Transition time  </w:t>
            </w:r>
          </w:p>
        </w:tc>
      </w:tr>
      <w:tr w:rsidR="00DC4C48" w:rsidRPr="00DC4C48" w14:paraId="09899FFF" w14:textId="77777777" w:rsidTr="003B3ABD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5F32D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4ECED54C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3:12-3:15 p.m. </w:t>
            </w:r>
          </w:p>
        </w:tc>
        <w:tc>
          <w:tcPr>
            <w:tcW w:w="4320" w:type="dxa"/>
            <w:tcBorders>
              <w:top w:val="single" w:sz="4" w:space="0" w:color="2F5496" w:themeColor="accent1" w:themeShade="BF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6FD9972E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  <w:shd w:val="clear" w:color="auto" w:fill="EDEBE9"/>
              </w:rPr>
              <w:t>Bellucci Translational Hearing Center Resources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DC4C48" w:rsidRPr="00DC4C48" w14:paraId="33E70FC0" w14:textId="77777777" w:rsidTr="00DC4C4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BBCD8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618A80C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3:16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AF3BEAF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Transition time  </w:t>
            </w:r>
          </w:p>
        </w:tc>
      </w:tr>
      <w:tr w:rsidR="00DC4C48" w:rsidRPr="00DC4C48" w14:paraId="766D2DA2" w14:textId="77777777" w:rsidTr="00DC4C4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F9DD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2AA56735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3:17-3:20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26752084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Mentoring/Mentor Training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DC4C48" w:rsidRPr="00DC4C48" w14:paraId="6323CE0F" w14:textId="77777777" w:rsidTr="00DC4C4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9D35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8A7CFC0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3:21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8D9B5E4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Transition time </w:t>
            </w:r>
          </w:p>
        </w:tc>
      </w:tr>
      <w:tr w:rsidR="00DC4C48" w:rsidRPr="00DC4C48" w14:paraId="6E519580" w14:textId="77777777" w:rsidTr="00DC4C4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4F44E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263D52E4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3:22-3:25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19A1C6BA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Building a Scholarly Agenda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DC4C48" w:rsidRPr="00DC4C48" w14:paraId="4316931F" w14:textId="77777777" w:rsidTr="00DC4C4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137BA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D23A786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3:26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BDE8810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Transition time </w:t>
            </w:r>
          </w:p>
        </w:tc>
      </w:tr>
      <w:tr w:rsidR="00DC4C48" w:rsidRPr="00DC4C48" w14:paraId="5B80DBEE" w14:textId="77777777" w:rsidTr="003B3ABD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E6C6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0DA023F5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3:27-3:30 p.m.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E7E6E6"/>
            <w:hideMark/>
          </w:tcPr>
          <w:p w14:paraId="5390224E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Clinical Research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DC4C48" w:rsidRPr="00DC4C48" w14:paraId="2B6307B8" w14:textId="77777777" w:rsidTr="003B3ABD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323E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8EAADB"/>
              <w:left w:val="single" w:sz="6" w:space="0" w:color="8EAADB"/>
              <w:bottom w:val="single" w:sz="4" w:space="0" w:color="8EAADB" w:themeColor="accent1" w:themeTint="99"/>
              <w:right w:val="single" w:sz="6" w:space="0" w:color="8EAADB"/>
            </w:tcBorders>
            <w:shd w:val="clear" w:color="auto" w:fill="D9E2F3"/>
            <w:hideMark/>
          </w:tcPr>
          <w:p w14:paraId="12CE6D3C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3:31 p.m.  </w:t>
            </w:r>
          </w:p>
        </w:tc>
        <w:tc>
          <w:tcPr>
            <w:tcW w:w="4320" w:type="dxa"/>
            <w:tcBorders>
              <w:top w:val="single" w:sz="6" w:space="0" w:color="8EAADB"/>
              <w:left w:val="nil"/>
              <w:bottom w:val="single" w:sz="4" w:space="0" w:color="8EAADB" w:themeColor="accent1" w:themeTint="99"/>
              <w:right w:val="single" w:sz="6" w:space="0" w:color="8EAADB"/>
            </w:tcBorders>
            <w:shd w:val="clear" w:color="auto" w:fill="D9E2F3"/>
            <w:hideMark/>
          </w:tcPr>
          <w:p w14:paraId="14416241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Transition time </w:t>
            </w:r>
          </w:p>
        </w:tc>
      </w:tr>
      <w:tr w:rsidR="00DC4C48" w:rsidRPr="00DC4C48" w14:paraId="51C0C1DF" w14:textId="77777777" w:rsidTr="003B3ABD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E8DA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8EAADB" w:themeColor="accent1" w:themeTint="99"/>
              <w:left w:val="single" w:sz="6" w:space="0" w:color="8EAADB"/>
              <w:bottom w:val="single" w:sz="4" w:space="0" w:color="8EAADB" w:themeColor="accent1" w:themeTint="99"/>
              <w:right w:val="single" w:sz="6" w:space="0" w:color="8EAADB"/>
            </w:tcBorders>
            <w:shd w:val="clear" w:color="auto" w:fill="E7E6E6"/>
            <w:hideMark/>
          </w:tcPr>
          <w:p w14:paraId="5C909FDA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3:32-3:35 p.m. </w:t>
            </w:r>
          </w:p>
        </w:tc>
        <w:tc>
          <w:tcPr>
            <w:tcW w:w="432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6" w:space="0" w:color="8EAADB"/>
            </w:tcBorders>
            <w:shd w:val="clear" w:color="auto" w:fill="E7E6E6"/>
            <w:hideMark/>
          </w:tcPr>
          <w:p w14:paraId="335151ED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  <w:shd w:val="clear" w:color="auto" w:fill="EDEBE9"/>
              </w:rPr>
              <w:t>Collaboration in Social Sciences &amp; Humanities Research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  <w:shd w:val="clear" w:color="auto" w:fill="EDEBE9"/>
              </w:rPr>
              <w:t> 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DC4C48" w:rsidRPr="00DC4C48" w14:paraId="245AC0FD" w14:textId="77777777" w:rsidTr="003B3ABD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5A81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8EAADB" w:themeColor="accent1" w:themeTint="99"/>
              <w:left w:val="single" w:sz="6" w:space="0" w:color="8EAADB"/>
              <w:bottom w:val="single" w:sz="4" w:space="0" w:color="8EAADB" w:themeColor="accent1" w:themeTint="99"/>
              <w:right w:val="single" w:sz="6" w:space="0" w:color="8EAADB"/>
            </w:tcBorders>
            <w:shd w:val="clear" w:color="auto" w:fill="D9E2F3"/>
            <w:hideMark/>
          </w:tcPr>
          <w:p w14:paraId="55CF068A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3:36 p.m. </w:t>
            </w:r>
          </w:p>
        </w:tc>
        <w:tc>
          <w:tcPr>
            <w:tcW w:w="432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6" w:space="0" w:color="8EAADB"/>
            </w:tcBorders>
            <w:shd w:val="clear" w:color="auto" w:fill="D9E2F3"/>
            <w:hideMark/>
          </w:tcPr>
          <w:p w14:paraId="023AC9C2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Transition time </w:t>
            </w:r>
          </w:p>
        </w:tc>
      </w:tr>
      <w:tr w:rsidR="00DC4C48" w:rsidRPr="00DC4C48" w14:paraId="5B7D4442" w14:textId="77777777" w:rsidTr="003B3ABD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7584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8EAADB" w:themeColor="accent1" w:themeTint="99"/>
              <w:left w:val="single" w:sz="6" w:space="0" w:color="8EAADB"/>
              <w:bottom w:val="single" w:sz="4" w:space="0" w:color="8EAADB" w:themeColor="accent1" w:themeTint="99"/>
              <w:right w:val="single" w:sz="6" w:space="0" w:color="8EAADB"/>
            </w:tcBorders>
            <w:shd w:val="clear" w:color="auto" w:fill="E7E6E6"/>
            <w:hideMark/>
          </w:tcPr>
          <w:p w14:paraId="4E6B1DFF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3:37-3:40 p.m. </w:t>
            </w:r>
          </w:p>
        </w:tc>
        <w:tc>
          <w:tcPr>
            <w:tcW w:w="432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6" w:space="0" w:color="8EAADB"/>
            </w:tcBorders>
            <w:shd w:val="clear" w:color="auto" w:fill="E7E6E6"/>
            <w:hideMark/>
          </w:tcPr>
          <w:p w14:paraId="7E6A9FB1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b/>
                <w:bCs/>
                <w:sz w:val="30"/>
                <w:szCs w:val="30"/>
                <w:shd w:val="clear" w:color="auto" w:fill="EDEBE9"/>
              </w:rPr>
              <w:t>Statistics Resources, Econometrics &amp; Quantitative Work</w:t>
            </w:r>
            <w:r w:rsidRPr="00DC4C48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DC4C48" w:rsidRPr="00DC4C48" w14:paraId="7621A462" w14:textId="77777777" w:rsidTr="003B3ABD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74A9" w14:textId="77777777" w:rsidR="00DC4C48" w:rsidRPr="00DC4C48" w:rsidRDefault="00DC4C48" w:rsidP="00DC4C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8EAADB" w:themeColor="accent1" w:themeTint="99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F786BAF" w14:textId="1445F529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3:41-3:43 p.m. </w:t>
            </w:r>
          </w:p>
        </w:tc>
        <w:tc>
          <w:tcPr>
            <w:tcW w:w="4320" w:type="dxa"/>
            <w:tcBorders>
              <w:top w:val="single" w:sz="4" w:space="0" w:color="8EAADB" w:themeColor="accent1" w:themeTint="99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9C7EED2" w14:textId="77777777" w:rsidR="00DC4C48" w:rsidRPr="00DC4C48" w:rsidRDefault="00DC4C48" w:rsidP="00DC4C48">
            <w:pPr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C4C48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Closing </w:t>
            </w:r>
          </w:p>
        </w:tc>
      </w:tr>
    </w:tbl>
    <w:p w14:paraId="0386BE04" w14:textId="79532D15" w:rsidR="00DC4C48" w:rsidRPr="00DC4C48" w:rsidRDefault="00DC4C48" w:rsidP="00DC4C48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3345B65" w14:textId="77777777" w:rsidR="00DC4C48" w:rsidRPr="00DC4C48" w:rsidRDefault="00DC4C48" w:rsidP="00DC4C4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4C48">
        <w:rPr>
          <w:rFonts w:ascii="Calibri" w:eastAsia="Times New Roman" w:hAnsi="Calibri" w:cs="Calibri"/>
          <w:sz w:val="22"/>
          <w:szCs w:val="22"/>
        </w:rPr>
        <w:t> </w:t>
      </w:r>
    </w:p>
    <w:p w14:paraId="6AA31784" w14:textId="77777777" w:rsidR="00DC4C48" w:rsidRPr="00DC4C48" w:rsidRDefault="00DC4C48" w:rsidP="00DC4C4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4C48">
        <w:rPr>
          <w:rFonts w:ascii="Calibri" w:eastAsia="Times New Roman" w:hAnsi="Calibri" w:cs="Calibri"/>
          <w:sz w:val="22"/>
          <w:szCs w:val="22"/>
        </w:rPr>
        <w:t> </w:t>
      </w:r>
    </w:p>
    <w:p w14:paraId="0BE9B2E2" w14:textId="77777777" w:rsidR="003B3ABD" w:rsidRDefault="003B3ABD" w:rsidP="00DC4C48">
      <w:pPr>
        <w:shd w:val="clear" w:color="auto" w:fill="FFFFFF"/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142CFD71" w14:textId="77777777" w:rsidR="003B3ABD" w:rsidRDefault="003B3ABD" w:rsidP="00DC4C48">
      <w:pPr>
        <w:shd w:val="clear" w:color="auto" w:fill="FFFFFF"/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0DCA1D64" w14:textId="58677B72" w:rsidR="00DC4C48" w:rsidRPr="00DC4C48" w:rsidRDefault="00DC4C48" w:rsidP="55B51C6A">
      <w:pPr>
        <w:shd w:val="clear" w:color="auto" w:fill="FFFFFF" w:themeFill="background1"/>
        <w:textAlignment w:val="baseline"/>
        <w:rPr>
          <w:rFonts w:ascii="Segoe UI" w:eastAsia="Times New Roman" w:hAnsi="Segoe UI" w:cs="Segoe UI"/>
        </w:rPr>
      </w:pPr>
      <w:r w:rsidRPr="55B51C6A">
        <w:rPr>
          <w:rFonts w:ascii="Calibri" w:eastAsia="Times New Roman" w:hAnsi="Calibri" w:cs="Calibri"/>
          <w:i/>
          <w:iCs/>
          <w:color w:val="000000" w:themeColor="text1"/>
        </w:rPr>
        <w:t>Co-sponsored by the Associate Vice Provost for Research and Scholarship and the Center for Faculty Excellence</w:t>
      </w:r>
      <w:r w:rsidRPr="55B51C6A">
        <w:rPr>
          <w:rFonts w:ascii="Calibri" w:eastAsia="Times New Roman" w:hAnsi="Calibri" w:cs="Calibri"/>
          <w:color w:val="000000" w:themeColor="text1"/>
        </w:rPr>
        <w:t> </w:t>
      </w:r>
    </w:p>
    <w:p w14:paraId="2608D642" w14:textId="77777777" w:rsidR="0053632C" w:rsidRDefault="0053632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2605"/>
        <w:gridCol w:w="6493"/>
      </w:tblGrid>
      <w:tr w:rsidR="006341DB" w14:paraId="6C148FFA" w14:textId="77777777" w:rsidTr="00F32397">
        <w:tc>
          <w:tcPr>
            <w:tcW w:w="5580" w:type="dxa"/>
          </w:tcPr>
          <w:p w14:paraId="6FA5A092" w14:textId="77777777" w:rsidR="006341DB" w:rsidRPr="00E25A6C" w:rsidRDefault="006341DB" w:rsidP="006341DB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E25A6C">
              <w:rPr>
                <w:rFonts w:ascii="Calibri" w:eastAsia="Times New Roman" w:hAnsi="Calibri" w:cs="Calibri"/>
                <w:b/>
                <w:bCs/>
                <w:i/>
                <w:iCs/>
                <w:color w:val="0432FF"/>
                <w:sz w:val="44"/>
                <w:szCs w:val="44"/>
              </w:rPr>
              <w:lastRenderedPageBreak/>
              <w:t>Calling all Scholarly Jays! </w:t>
            </w:r>
          </w:p>
          <w:p w14:paraId="400DE6D4" w14:textId="77777777" w:rsidR="006341DB" w:rsidRPr="00E25A6C" w:rsidRDefault="006341DB" w:rsidP="006341DB">
            <w:pPr>
              <w:jc w:val="center"/>
              <w:rPr>
                <w:rFonts w:ascii="Calibri" w:eastAsia="Times New Roman" w:hAnsi="Calibri" w:cs="Calibri"/>
                <w:color w:val="0432FF"/>
                <w:sz w:val="20"/>
                <w:szCs w:val="20"/>
              </w:rPr>
            </w:pPr>
            <w:r w:rsidRPr="00E25A6C">
              <w:rPr>
                <w:rFonts w:ascii="Calibri" w:eastAsia="Times New Roman" w:hAnsi="Calibri" w:cs="Calibri"/>
                <w:color w:val="0432FF"/>
                <w:sz w:val="32"/>
                <w:szCs w:val="32"/>
              </w:rPr>
              <w:t>Research Networking &amp; Happy Hour</w:t>
            </w:r>
          </w:p>
          <w:p w14:paraId="705D36E4" w14:textId="77777777" w:rsidR="006341DB" w:rsidRPr="00E25A6C" w:rsidRDefault="006341DB" w:rsidP="006341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5A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494C575" w14:textId="77777777" w:rsidR="00F32397" w:rsidRPr="005B7C58" w:rsidRDefault="00F32397" w:rsidP="006341DB">
            <w:pPr>
              <w:jc w:val="center"/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</w:pPr>
            <w:r w:rsidRPr="005B7C58"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  <w:t>Tuesday, Nov. 7</w:t>
            </w:r>
          </w:p>
          <w:p w14:paraId="7A2D1A73" w14:textId="4CF815B4" w:rsidR="006341DB" w:rsidRDefault="00217B3D" w:rsidP="006341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7C58"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  <w:t>3:30</w:t>
            </w:r>
            <w:r w:rsidR="00F32397" w:rsidRPr="005B7C58"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  <w:t>-5:00 p.m. CST/</w:t>
            </w:r>
            <w:r w:rsidRPr="005B7C58"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  <w:t>2</w:t>
            </w:r>
            <w:r w:rsidR="00F32397" w:rsidRPr="005B7C58"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  <w:t>:30-</w:t>
            </w:r>
            <w:r w:rsidRPr="005B7C58"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  <w:t>4</w:t>
            </w:r>
            <w:r w:rsidR="00F32397" w:rsidRPr="005B7C58"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  <w:t>:00 p.m. MST</w:t>
            </w:r>
            <w:r w:rsidR="00F32397" w:rsidRPr="005B7C58">
              <w:rPr>
                <w:rStyle w:val="e2ma-style"/>
                <w:rFonts w:ascii="Arial" w:eastAsia="Times New Roman" w:hAnsi="Arial" w:cs="Arial"/>
                <w:b/>
                <w:bCs/>
                <w:color w:val="538135" w:themeColor="accent6" w:themeShade="BF"/>
                <w:sz w:val="23"/>
                <w:szCs w:val="23"/>
              </w:rPr>
              <w:br/>
            </w:r>
            <w:r w:rsidR="00F32397" w:rsidRPr="005B7C58">
              <w:rPr>
                <w:rStyle w:val="e2ma-style"/>
                <w:rFonts w:eastAsia="Times New Roman" w:cstheme="minorHAnsi"/>
                <w:b/>
                <w:bCs/>
                <w:color w:val="538135" w:themeColor="accent6" w:themeShade="BF"/>
              </w:rPr>
              <w:t>Hybrid</w:t>
            </w:r>
            <w:r w:rsidR="00F32397" w:rsidRPr="005B7C58">
              <w:rPr>
                <w:rStyle w:val="e2ma-style"/>
                <w:rFonts w:eastAsia="Times New Roman" w:cstheme="minorHAnsi"/>
                <w:color w:val="538135" w:themeColor="accent6" w:themeShade="BF"/>
              </w:rPr>
              <w:t xml:space="preserve"> (Harper Ballroom &amp; Virtual via Zoom)</w:t>
            </w:r>
            <w:r w:rsidR="00F32397" w:rsidRPr="005B7C58">
              <w:rPr>
                <w:rStyle w:val="e2ma-style"/>
                <w:rFonts w:ascii="Arial" w:eastAsia="Times New Roman" w:hAnsi="Arial" w:cs="Arial"/>
                <w:color w:val="538135" w:themeColor="accent6" w:themeShade="BF"/>
                <w:sz w:val="20"/>
                <w:szCs w:val="20"/>
              </w:rPr>
              <w:t> </w:t>
            </w:r>
            <w:r w:rsidR="00BF32C3" w:rsidRPr="00F32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hyperlink r:id="rId9" w:history="1">
              <w:r w:rsidR="00BF32C3" w:rsidRPr="00B16184">
                <w:rPr>
                  <w:rStyle w:val="Hyperlink"/>
                  <w:b/>
                  <w:bCs/>
                  <w:i/>
                  <w:iCs/>
                </w:rPr>
                <w:t>Register for Program</w:t>
              </w:r>
            </w:hyperlink>
          </w:p>
        </w:tc>
        <w:tc>
          <w:tcPr>
            <w:tcW w:w="2605" w:type="dxa"/>
          </w:tcPr>
          <w:p w14:paraId="2F5CB4B9" w14:textId="7F1EE5AB" w:rsidR="006341DB" w:rsidRDefault="00F32397" w:rsidP="0028424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25A6C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4BB79925" wp14:editId="1004F9AD">
                  <wp:simplePos x="0" y="0"/>
                  <wp:positionH relativeFrom="column">
                    <wp:posOffset>32744</wp:posOffset>
                  </wp:positionH>
                  <wp:positionV relativeFrom="paragraph">
                    <wp:posOffset>200025</wp:posOffset>
                  </wp:positionV>
                  <wp:extent cx="1457325" cy="1051184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176" y="21143"/>
                      <wp:lineTo x="21176" y="0"/>
                      <wp:lineTo x="0" y="0"/>
                    </wp:wrapPolygon>
                  </wp:wrapTight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5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41DB" w:rsidRPr="00E25A6C"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INCLUDEPICTURE "\\\\blue\\var\\folders\\cw\\0dbfh8ws18v5vj66vglh2b1dlh1ndt\\T\\com.microsoft.Word\\WebArchiveCopyPasteTempFiles\\cid275764*image004.png@01D8DC0D.F009CF90" \* MERGEFORMAT </w:instrText>
            </w:r>
            <w:r w:rsidR="006341DB" w:rsidRPr="00E25A6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493" w:type="dxa"/>
          </w:tcPr>
          <w:p w14:paraId="2A5E638D" w14:textId="1C7642CD" w:rsidR="00F32397" w:rsidRDefault="00F3239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174E3F88">
              <w:rPr>
                <w:rFonts w:eastAsia="Times New Roman"/>
                <w:color w:val="000000" w:themeColor="text1"/>
              </w:rPr>
              <w:t xml:space="preserve">We will have </w:t>
            </w:r>
            <w:r w:rsidR="00395BA4" w:rsidRPr="174E3F88">
              <w:rPr>
                <w:rFonts w:eastAsia="Times New Roman"/>
                <w:color w:val="000000" w:themeColor="text1"/>
              </w:rPr>
              <w:t>7</w:t>
            </w:r>
            <w:r w:rsidRPr="174E3F88">
              <w:rPr>
                <w:rFonts w:eastAsia="Times New Roman"/>
                <w:color w:val="000000" w:themeColor="text1"/>
              </w:rPr>
              <w:t xml:space="preserve"> tables focused on research and scholarly projects.</w:t>
            </w:r>
          </w:p>
          <w:p w14:paraId="021DD571" w14:textId="77777777" w:rsidR="00F32397" w:rsidRDefault="00F323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Each college and school will be represented among the table facilitators.</w:t>
            </w:r>
          </w:p>
          <w:p w14:paraId="128DFC4B" w14:textId="44AC6E48" w:rsidR="006341DB" w:rsidRPr="00F32397" w:rsidRDefault="00F323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Catch up with colleagues and enjoy some appetizers and beverages</w:t>
            </w:r>
            <w:r w:rsidR="00CA393C">
              <w:rPr>
                <w:rFonts w:eastAsia="Times New Roman"/>
                <w:color w:val="000000"/>
              </w:rPr>
              <w:t>!</w:t>
            </w:r>
          </w:p>
        </w:tc>
      </w:tr>
    </w:tbl>
    <w:p w14:paraId="644419C1" w14:textId="11035917" w:rsidR="000C416B" w:rsidRDefault="00284249" w:rsidP="00967B6C">
      <w:pPr>
        <w:jc w:val="center"/>
        <w:rPr>
          <w:rFonts w:cstheme="minorHAnsi"/>
          <w:u w:val="single"/>
        </w:rPr>
      </w:pPr>
      <w:r w:rsidRPr="00967B6C">
        <w:rPr>
          <w:rFonts w:ascii="Calibri" w:eastAsia="Times New Roman" w:hAnsi="Calibri" w:cs="Calibri"/>
          <w:color w:val="000000"/>
          <w:sz w:val="10"/>
          <w:szCs w:val="10"/>
        </w:rPr>
        <w:br/>
      </w:r>
      <w:r w:rsidR="00537917" w:rsidRPr="005B7C58"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 xml:space="preserve">TABLE TOPICS with </w:t>
      </w:r>
      <w:r w:rsidR="00835DC4" w:rsidRPr="005B7C58"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>faculty facilitators</w:t>
      </w:r>
      <w:r w:rsidR="00156B35" w:rsidRPr="005B7C58"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>, zoom links</w:t>
      </w:r>
      <w:r w:rsidR="00967B6C" w:rsidRPr="005B7C58"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 xml:space="preserve">, statement, </w:t>
      </w:r>
      <w:r w:rsidR="00156B35" w:rsidRPr="005B7C58"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 xml:space="preserve">and </w:t>
      </w:r>
      <w:r w:rsidR="00967B6C" w:rsidRPr="005B7C58"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>talking points</w:t>
      </w:r>
      <w:r w:rsidR="00967B6C" w:rsidRPr="00967B6C">
        <w:rPr>
          <w:rFonts w:cstheme="minorHAnsi"/>
          <w:b/>
          <w:bCs/>
          <w:color w:val="C00000"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5"/>
      </w:tblGrid>
      <w:tr w:rsidR="00F32397" w14:paraId="3300C28A" w14:textId="2D3208E9" w:rsidTr="00FD053C">
        <w:tc>
          <w:tcPr>
            <w:tcW w:w="14575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3CA23100" w14:textId="77777777" w:rsidR="00F32397" w:rsidRDefault="00F32397" w:rsidP="00967B6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32397">
              <w:rPr>
                <w:rFonts w:cstheme="minorHAnsi"/>
                <w:b/>
                <w:bCs/>
                <w:color w:val="0000FF"/>
                <w:sz w:val="28"/>
                <w:szCs w:val="28"/>
              </w:rPr>
              <w:t>Welcome and Flash Talks</w:t>
            </w:r>
            <w:r w:rsidRPr="00F32397">
              <w:rPr>
                <w:rFonts w:cstheme="minorHAnsi"/>
                <w:color w:val="0000FF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32397">
              <w:rPr>
                <w:rFonts w:cstheme="minorHAnsi"/>
              </w:rPr>
              <w:t xml:space="preserve">with </w:t>
            </w:r>
            <w:r>
              <w:rPr>
                <w:b/>
                <w:bCs/>
                <w:sz w:val="22"/>
                <w:szCs w:val="22"/>
              </w:rPr>
              <w:t>Moderator:</w:t>
            </w:r>
            <w:r>
              <w:rPr>
                <w:sz w:val="22"/>
                <w:szCs w:val="22"/>
              </w:rPr>
              <w:t>  </w:t>
            </w:r>
            <w:r>
              <w:rPr>
                <w:b/>
                <w:bCs/>
                <w:sz w:val="22"/>
                <w:szCs w:val="22"/>
              </w:rPr>
              <w:t>Julie Strauss-Soukup, BS, PhD, </w:t>
            </w:r>
            <w:r>
              <w:rPr>
                <w:sz w:val="22"/>
                <w:szCs w:val="22"/>
              </w:rPr>
              <w:t>Associate Vice Provost for Research and Scholarship, 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Professor, Chemistry &amp; Biochemistry, College of Arts and Sciences     </w:t>
            </w:r>
          </w:p>
          <w:p w14:paraId="2C8986AF" w14:textId="6C6DFE08" w:rsidR="00F32397" w:rsidRDefault="00F32397" w:rsidP="004530B6">
            <w:pPr>
              <w:jc w:val="center"/>
              <w:rPr>
                <w:rFonts w:cstheme="minorHAnsi"/>
                <w:u w:val="single"/>
              </w:rPr>
            </w:pPr>
            <w:r w:rsidRPr="00F3239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Zoom link: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="00B72174" w:rsidRPr="004C1AC5">
                <w:rPr>
                  <w:rStyle w:val="Hyperlink"/>
                  <w:sz w:val="22"/>
                  <w:szCs w:val="22"/>
                  <w:shd w:val="clear" w:color="auto" w:fill="FFFFFF"/>
                </w:rPr>
                <w:t>https://creighton.zoom.us/j/97120096326</w:t>
              </w:r>
            </w:hyperlink>
            <w:r w:rsidR="00B7217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3BA3770E" w14:textId="77777777" w:rsidR="00F32397" w:rsidRDefault="00F32397" w:rsidP="00967B6C">
      <w:pPr>
        <w:jc w:val="center"/>
        <w:rPr>
          <w:rFonts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950"/>
        <w:gridCol w:w="4765"/>
      </w:tblGrid>
      <w:tr w:rsidR="00874972" w:rsidRPr="003C321C" w14:paraId="3C5878CA" w14:textId="77777777" w:rsidTr="00177205">
        <w:tc>
          <w:tcPr>
            <w:tcW w:w="4860" w:type="dxa"/>
            <w:tcBorders>
              <w:bottom w:val="single" w:sz="18" w:space="0" w:color="538135" w:themeColor="accent6" w:themeShade="BF"/>
            </w:tcBorders>
          </w:tcPr>
          <w:p w14:paraId="77583470" w14:textId="400816B1" w:rsidR="00874972" w:rsidRPr="00FD053C" w:rsidRDefault="00874972" w:rsidP="0054332B">
            <w:pPr>
              <w:jc w:val="center"/>
              <w:rPr>
                <w:rFonts w:cstheme="minorHAnsi"/>
                <w:b/>
                <w:bCs/>
              </w:rPr>
            </w:pPr>
            <w:r w:rsidRPr="00FD053C">
              <w:rPr>
                <w:rFonts w:cstheme="minorHAnsi"/>
                <w:b/>
                <w:bCs/>
              </w:rPr>
              <w:t>Topics and Facilitators:</w:t>
            </w:r>
          </w:p>
        </w:tc>
        <w:tc>
          <w:tcPr>
            <w:tcW w:w="4950" w:type="dxa"/>
            <w:tcBorders>
              <w:bottom w:val="single" w:sz="18" w:space="0" w:color="538135" w:themeColor="accent6" w:themeShade="BF"/>
            </w:tcBorders>
          </w:tcPr>
          <w:p w14:paraId="0DE0A972" w14:textId="4F4104A5" w:rsidR="00874972" w:rsidRPr="00FD053C" w:rsidRDefault="00B16184" w:rsidP="0054332B">
            <w:pPr>
              <w:jc w:val="center"/>
              <w:rPr>
                <w:rFonts w:cstheme="minorHAnsi"/>
                <w:b/>
                <w:bCs/>
              </w:rPr>
            </w:pPr>
            <w:r w:rsidRPr="00FD053C">
              <w:rPr>
                <w:rFonts w:cstheme="minorHAnsi"/>
                <w:b/>
                <w:bCs/>
              </w:rPr>
              <w:t>Leading Question</w:t>
            </w:r>
            <w:r w:rsidR="00E27D7F" w:rsidRPr="00FD053C">
              <w:rPr>
                <w:rFonts w:cstheme="minorHAnsi"/>
                <w:b/>
                <w:bCs/>
              </w:rPr>
              <w:t>:</w:t>
            </w:r>
            <w:r w:rsidRPr="00FD053C">
              <w:rPr>
                <w:rFonts w:cstheme="minorHAnsi"/>
                <w:b/>
                <w:bCs/>
              </w:rPr>
              <w:t xml:space="preserve"> Intro PPT Slide</w:t>
            </w:r>
          </w:p>
        </w:tc>
        <w:tc>
          <w:tcPr>
            <w:tcW w:w="4765" w:type="dxa"/>
            <w:tcBorders>
              <w:bottom w:val="single" w:sz="18" w:space="0" w:color="538135" w:themeColor="accent6" w:themeShade="BF"/>
            </w:tcBorders>
          </w:tcPr>
          <w:p w14:paraId="01C56B5A" w14:textId="3F1E0ECE" w:rsidR="00874972" w:rsidRPr="0054332B" w:rsidRDefault="00E27D7F" w:rsidP="0054332B">
            <w:pPr>
              <w:jc w:val="center"/>
              <w:rPr>
                <w:rFonts w:cstheme="minorHAnsi"/>
                <w:b/>
                <w:bCs/>
              </w:rPr>
            </w:pPr>
            <w:r w:rsidRPr="0054332B">
              <w:rPr>
                <w:rFonts w:cstheme="minorHAnsi"/>
                <w:b/>
                <w:bCs/>
              </w:rPr>
              <w:t>Talking Points/Questions:</w:t>
            </w:r>
          </w:p>
        </w:tc>
      </w:tr>
      <w:tr w:rsidR="00874972" w:rsidRPr="00DB44F1" w14:paraId="2A1EF647" w14:textId="77777777" w:rsidTr="00177205">
        <w:tc>
          <w:tcPr>
            <w:tcW w:w="486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20F42D0E" w14:textId="77777777" w:rsidR="00EC18AD" w:rsidRPr="00E75C9C" w:rsidRDefault="00EC18AD" w:rsidP="00EC18AD">
            <w:pPr>
              <w:rPr>
                <w:rFonts w:cstheme="minorHAnsi"/>
                <w:b/>
                <w:bCs/>
                <w:color w:val="0000FF"/>
                <w:sz w:val="20"/>
                <w:szCs w:val="20"/>
              </w:rPr>
            </w:pPr>
            <w:r w:rsidRPr="00E75C9C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University Library Resources:  </w:t>
            </w:r>
          </w:p>
          <w:p w14:paraId="61291B7B" w14:textId="52712DCE" w:rsidR="00EC18AD" w:rsidRPr="00E75C9C" w:rsidRDefault="00EC18AD" w:rsidP="00EC18AD">
            <w:pPr>
              <w:rPr>
                <w:rFonts w:cstheme="minorHAnsi"/>
                <w:b/>
                <w:bCs/>
                <w:color w:val="0000FF"/>
                <w:sz w:val="20"/>
                <w:szCs w:val="20"/>
              </w:rPr>
            </w:pPr>
            <w:r w:rsidRPr="00E75C9C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ResearchWorks (Esploro), REDCap</w:t>
            </w:r>
          </w:p>
          <w:p w14:paraId="5AF708C2" w14:textId="77777777" w:rsidR="00EC18AD" w:rsidRPr="00E75C9C" w:rsidRDefault="00EC18AD" w:rsidP="00EC18AD">
            <w:pPr>
              <w:rPr>
                <w:rFonts w:cstheme="minorHAnsi"/>
                <w:sz w:val="20"/>
                <w:szCs w:val="20"/>
              </w:rPr>
            </w:pPr>
          </w:p>
          <w:p w14:paraId="01103B31" w14:textId="64070C1B" w:rsidR="00EC18AD" w:rsidRPr="00E75C9C" w:rsidRDefault="00EC18AD" w:rsidP="00EC18AD">
            <w:pPr>
              <w:rPr>
                <w:rFonts w:cstheme="minorHAnsi"/>
                <w:sz w:val="20"/>
                <w:szCs w:val="20"/>
              </w:rPr>
            </w:pPr>
            <w:r w:rsidRPr="00E75C9C">
              <w:rPr>
                <w:rFonts w:cstheme="minorHAnsi"/>
                <w:b/>
                <w:bCs/>
                <w:sz w:val="20"/>
                <w:szCs w:val="20"/>
              </w:rPr>
              <w:t>Becky Wymer, MALS</w:t>
            </w:r>
            <w:r w:rsidRPr="00E75C9C">
              <w:rPr>
                <w:rFonts w:cstheme="minorHAnsi"/>
                <w:sz w:val="20"/>
                <w:szCs w:val="20"/>
              </w:rPr>
              <w:t xml:space="preserve">, </w:t>
            </w:r>
            <w:r w:rsidR="00606009" w:rsidRPr="00E75C9C">
              <w:rPr>
                <w:rFonts w:cstheme="minorHAnsi"/>
                <w:sz w:val="20"/>
                <w:szCs w:val="20"/>
              </w:rPr>
              <w:t xml:space="preserve">Interim University Librarian, </w:t>
            </w:r>
            <w:r w:rsidRPr="00E75C9C">
              <w:rPr>
                <w:rFonts w:cstheme="minorHAnsi"/>
                <w:sz w:val="20"/>
                <w:szCs w:val="20"/>
              </w:rPr>
              <w:t>University Libraries</w:t>
            </w:r>
            <w:r w:rsidR="00733FDD">
              <w:rPr>
                <w:rFonts w:cstheme="minorHAnsi"/>
                <w:sz w:val="20"/>
                <w:szCs w:val="20"/>
              </w:rPr>
              <w:t xml:space="preserve">; </w:t>
            </w:r>
            <w:r w:rsidR="00DD14D3" w:rsidRPr="00E75C9C">
              <w:rPr>
                <w:rFonts w:cstheme="minorHAnsi"/>
                <w:b/>
                <w:bCs/>
                <w:sz w:val="20"/>
                <w:szCs w:val="20"/>
              </w:rPr>
              <w:t xml:space="preserve">Rose Fredrick, </w:t>
            </w:r>
            <w:r w:rsidR="00BA1363" w:rsidRPr="00E75C9C">
              <w:rPr>
                <w:rFonts w:cstheme="minorHAnsi"/>
                <w:b/>
                <w:bCs/>
                <w:sz w:val="20"/>
                <w:szCs w:val="20"/>
              </w:rPr>
              <w:t>MLIS</w:t>
            </w:r>
            <w:r w:rsidR="009E1F05" w:rsidRPr="00E75C9C">
              <w:rPr>
                <w:rFonts w:cstheme="minorHAnsi"/>
                <w:sz w:val="20"/>
                <w:szCs w:val="20"/>
              </w:rPr>
              <w:t>, University Libraries</w:t>
            </w:r>
            <w:r w:rsidR="00763BF3" w:rsidRPr="00E75C9C">
              <w:rPr>
                <w:rFonts w:cstheme="minorHAnsi"/>
                <w:sz w:val="20"/>
                <w:szCs w:val="20"/>
              </w:rPr>
              <w:t>, Research &amp; Instruction Librarian – Data Services Librarian</w:t>
            </w:r>
            <w:r w:rsidRPr="00E75C9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0AF1FF5B" w14:textId="6871D38D" w:rsidR="00874972" w:rsidRPr="00E75C9C" w:rsidRDefault="00F25ED8" w:rsidP="003C32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5C9C">
              <w:rPr>
                <w:rFonts w:cstheme="minorHAnsi"/>
                <w:sz w:val="20"/>
                <w:szCs w:val="20"/>
              </w:rPr>
              <w:br/>
            </w:r>
            <w:r w:rsidR="00874972" w:rsidRPr="00E75C9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Zoom link:</w:t>
            </w:r>
            <w:r w:rsidR="00874972" w:rsidRPr="00E75C9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607762A" w14:textId="57C0CE62" w:rsidR="00874972" w:rsidRPr="00A37E9D" w:rsidRDefault="002157A4" w:rsidP="003C321C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hyperlink r:id="rId12" w:history="1">
              <w:r w:rsidR="00771D6F" w:rsidRPr="00E75C9C">
                <w:rPr>
                  <w:rStyle w:val="Hyperlink"/>
                  <w:sz w:val="20"/>
                  <w:szCs w:val="20"/>
                </w:rPr>
                <w:t>https://creighton.zoom.us/j/94001345415?pwd=YW5KTHlWOFlyVHJrKzI2M1VvbkI0dz09</w:t>
              </w:r>
            </w:hyperlink>
          </w:p>
        </w:tc>
        <w:tc>
          <w:tcPr>
            <w:tcW w:w="495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0EB08E30" w14:textId="1FFAB9E7" w:rsidR="00480933" w:rsidRPr="00E75C9C" w:rsidRDefault="00AD7BC1" w:rsidP="00242F68">
            <w:pPr>
              <w:rPr>
                <w:rFonts w:cstheme="minorHAnsi"/>
                <w:sz w:val="20"/>
                <w:szCs w:val="20"/>
              </w:rPr>
            </w:pPr>
            <w:r w:rsidRPr="00E75C9C">
              <w:rPr>
                <w:rFonts w:cstheme="minorHAnsi"/>
                <w:sz w:val="20"/>
                <w:szCs w:val="20"/>
              </w:rPr>
              <w:t>Libraries</w:t>
            </w:r>
            <w:r w:rsidR="0038400C" w:rsidRPr="00E75C9C">
              <w:rPr>
                <w:rFonts w:cstheme="minorHAnsi"/>
                <w:sz w:val="20"/>
                <w:szCs w:val="20"/>
              </w:rPr>
              <w:t xml:space="preserve"> in an emerging role:  </w:t>
            </w:r>
            <w:r w:rsidR="00701BD7" w:rsidRPr="00E75C9C">
              <w:rPr>
                <w:rFonts w:cstheme="minorHAnsi"/>
                <w:sz w:val="20"/>
                <w:szCs w:val="20"/>
              </w:rPr>
              <w:t xml:space="preserve">Supporting campus research efforts through </w:t>
            </w:r>
            <w:r w:rsidR="00E21F9B" w:rsidRPr="00E75C9C">
              <w:rPr>
                <w:rFonts w:cstheme="minorHAnsi"/>
                <w:sz w:val="20"/>
                <w:szCs w:val="20"/>
              </w:rPr>
              <w:t>d</w:t>
            </w:r>
            <w:r w:rsidR="00701BD7" w:rsidRPr="00E75C9C">
              <w:rPr>
                <w:rFonts w:cstheme="minorHAnsi"/>
                <w:sz w:val="20"/>
                <w:szCs w:val="20"/>
              </w:rPr>
              <w:t xml:space="preserve">ata </w:t>
            </w:r>
            <w:r w:rsidR="004B3F6E" w:rsidRPr="00E75C9C">
              <w:rPr>
                <w:rFonts w:cstheme="minorHAnsi"/>
                <w:sz w:val="20"/>
                <w:szCs w:val="20"/>
              </w:rPr>
              <w:t>s</w:t>
            </w:r>
            <w:r w:rsidR="00701BD7" w:rsidRPr="00E75C9C">
              <w:rPr>
                <w:rFonts w:cstheme="minorHAnsi"/>
                <w:sz w:val="20"/>
                <w:szCs w:val="20"/>
              </w:rPr>
              <w:t>ervices</w:t>
            </w:r>
          </w:p>
          <w:p w14:paraId="5684B92F" w14:textId="66A9138E" w:rsidR="0083556F" w:rsidRPr="00D9051D" w:rsidRDefault="00DA152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051D">
              <w:rPr>
                <w:rFonts w:asciiTheme="minorHAnsi" w:hAnsiTheme="minorHAnsi" w:cstheme="minorHAnsi"/>
                <w:sz w:val="20"/>
                <w:szCs w:val="20"/>
              </w:rPr>
              <w:t xml:space="preserve">Why </w:t>
            </w:r>
            <w:r w:rsidR="00E231C0" w:rsidRPr="00D9051D">
              <w:rPr>
                <w:rFonts w:asciiTheme="minorHAnsi" w:hAnsiTheme="minorHAnsi" w:cstheme="minorHAnsi"/>
                <w:sz w:val="20"/>
                <w:szCs w:val="20"/>
              </w:rPr>
              <w:t xml:space="preserve">should </w:t>
            </w:r>
            <w:r w:rsidRPr="00D9051D">
              <w:rPr>
                <w:rFonts w:asciiTheme="minorHAnsi" w:hAnsiTheme="minorHAnsi" w:cstheme="minorHAnsi"/>
                <w:sz w:val="20"/>
                <w:szCs w:val="20"/>
              </w:rPr>
              <w:t>libraries</w:t>
            </w:r>
            <w:r w:rsidR="00E231C0" w:rsidRPr="00D9051D">
              <w:rPr>
                <w:rFonts w:asciiTheme="minorHAnsi" w:hAnsiTheme="minorHAnsi" w:cstheme="minorHAnsi"/>
                <w:sz w:val="20"/>
                <w:szCs w:val="20"/>
              </w:rPr>
              <w:t xml:space="preserve"> fill this need</w:t>
            </w:r>
            <w:r w:rsidRPr="00D9051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28F0AD7" w14:textId="55B7519D" w:rsidR="00E231C0" w:rsidRPr="00D9051D" w:rsidRDefault="00FB5B1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051D">
              <w:rPr>
                <w:rFonts w:asciiTheme="minorHAnsi" w:hAnsiTheme="minorHAnsi" w:cstheme="minorHAnsi"/>
                <w:sz w:val="20"/>
                <w:szCs w:val="20"/>
              </w:rPr>
              <w:t>What is meant by data services</w:t>
            </w:r>
            <w:r w:rsidR="00120195" w:rsidRPr="00D9051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6A3E5A9" w14:textId="7B6B3E62" w:rsidR="00FB5B1B" w:rsidRPr="00D9051D" w:rsidRDefault="00FB5B1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051D">
              <w:rPr>
                <w:rFonts w:asciiTheme="minorHAnsi" w:hAnsiTheme="minorHAnsi" w:cstheme="minorHAnsi"/>
                <w:sz w:val="20"/>
                <w:szCs w:val="20"/>
              </w:rPr>
              <w:t xml:space="preserve">What </w:t>
            </w:r>
            <w:r w:rsidR="00E7008F" w:rsidRPr="00D9051D">
              <w:rPr>
                <w:rFonts w:asciiTheme="minorHAnsi" w:hAnsiTheme="minorHAnsi" w:cstheme="minorHAnsi"/>
                <w:sz w:val="20"/>
                <w:szCs w:val="20"/>
              </w:rPr>
              <w:t>services are being offered?</w:t>
            </w:r>
          </w:p>
          <w:p w14:paraId="474D10F5" w14:textId="31319743" w:rsidR="00874972" w:rsidRPr="00E75C9C" w:rsidRDefault="00874972" w:rsidP="00E05C06">
            <w:pPr>
              <w:pStyle w:val="ListParagraph"/>
              <w:ind w:left="4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3959854C" w14:textId="4C3B6887" w:rsidR="006C5293" w:rsidRPr="00E75C9C" w:rsidRDefault="007B7D80" w:rsidP="00171524">
            <w:pPr>
              <w:rPr>
                <w:rFonts w:cstheme="minorHAnsi"/>
                <w:sz w:val="20"/>
                <w:szCs w:val="20"/>
              </w:rPr>
            </w:pPr>
            <w:r w:rsidRPr="00E75C9C">
              <w:rPr>
                <w:rFonts w:cstheme="minorHAnsi"/>
                <w:sz w:val="20"/>
                <w:szCs w:val="20"/>
              </w:rPr>
              <w:t xml:space="preserve">    </w:t>
            </w:r>
            <w:r w:rsidR="00A23F40">
              <w:rPr>
                <w:rFonts w:cstheme="minorHAnsi"/>
                <w:sz w:val="20"/>
                <w:szCs w:val="20"/>
              </w:rPr>
              <w:t xml:space="preserve">    </w:t>
            </w:r>
            <w:r w:rsidRPr="00E75C9C">
              <w:rPr>
                <w:rFonts w:cstheme="minorHAnsi"/>
                <w:sz w:val="20"/>
                <w:szCs w:val="20"/>
              </w:rPr>
              <w:t xml:space="preserve"> </w:t>
            </w:r>
            <w:r w:rsidR="006C5293" w:rsidRPr="00E75C9C">
              <w:rPr>
                <w:rFonts w:cstheme="minorHAnsi"/>
                <w:sz w:val="20"/>
                <w:szCs w:val="20"/>
              </w:rPr>
              <w:t>ResearchWorks:</w:t>
            </w:r>
          </w:p>
          <w:p w14:paraId="47ED2996" w14:textId="77777777" w:rsidR="003549CA" w:rsidRPr="00E75C9C" w:rsidRDefault="00BE7A67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Automation/</w:t>
            </w:r>
            <w:r w:rsidR="00612B45" w:rsidRPr="00E75C9C">
              <w:rPr>
                <w:rFonts w:asciiTheme="minorHAnsi" w:hAnsiTheme="minorHAnsi" w:cstheme="minorHAnsi"/>
                <w:sz w:val="20"/>
                <w:szCs w:val="20"/>
              </w:rPr>
              <w:t>machine learning</w:t>
            </w:r>
          </w:p>
          <w:p w14:paraId="3196C87D" w14:textId="77777777" w:rsidR="00234F54" w:rsidRPr="00E75C9C" w:rsidRDefault="00234F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 xml:space="preserve">Promoting scholarly output </w:t>
            </w:r>
          </w:p>
          <w:p w14:paraId="343F5398" w14:textId="77777777" w:rsidR="00BD2740" w:rsidRPr="00E75C9C" w:rsidRDefault="00BD27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 xml:space="preserve">Managing your </w:t>
            </w:r>
            <w:r w:rsidR="00842DC6" w:rsidRPr="00E75C9C">
              <w:rPr>
                <w:rFonts w:asciiTheme="minorHAnsi" w:hAnsiTheme="minorHAnsi" w:cstheme="minorHAnsi"/>
                <w:sz w:val="20"/>
                <w:szCs w:val="20"/>
              </w:rPr>
              <w:t>profile</w:t>
            </w:r>
          </w:p>
          <w:p w14:paraId="4F9424F0" w14:textId="512F9499" w:rsidR="00842DC6" w:rsidRPr="00E75C9C" w:rsidRDefault="00985EA9" w:rsidP="00755746">
            <w:pPr>
              <w:ind w:left="444"/>
              <w:rPr>
                <w:rFonts w:cstheme="minorHAnsi"/>
                <w:sz w:val="20"/>
                <w:szCs w:val="20"/>
              </w:rPr>
            </w:pPr>
            <w:r w:rsidRPr="00E75C9C">
              <w:rPr>
                <w:rFonts w:cstheme="minorHAnsi"/>
                <w:sz w:val="20"/>
                <w:szCs w:val="20"/>
              </w:rPr>
              <w:t>RedCap</w:t>
            </w:r>
          </w:p>
          <w:p w14:paraId="28FCFACB" w14:textId="370468F3" w:rsidR="00D72B16" w:rsidRPr="00E75C9C" w:rsidRDefault="00755746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Where we are in the acquisition process</w:t>
            </w:r>
          </w:p>
          <w:p w14:paraId="54055255" w14:textId="15704BE3" w:rsidR="00755746" w:rsidRPr="00E75C9C" w:rsidRDefault="00755746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The Libraries’ role in support</w:t>
            </w:r>
          </w:p>
          <w:p w14:paraId="58A5FA97" w14:textId="77777777" w:rsidR="00755746" w:rsidRPr="00E75C9C" w:rsidRDefault="00755746" w:rsidP="00755746">
            <w:pPr>
              <w:ind w:left="444"/>
              <w:rPr>
                <w:rFonts w:cstheme="minorHAnsi"/>
                <w:sz w:val="20"/>
                <w:szCs w:val="20"/>
              </w:rPr>
            </w:pPr>
          </w:p>
          <w:p w14:paraId="0E0C5C7C" w14:textId="75299E2C" w:rsidR="00755746" w:rsidRPr="00E75C9C" w:rsidRDefault="00755746" w:rsidP="00351D19">
            <w:pPr>
              <w:ind w:left="444"/>
              <w:rPr>
                <w:rFonts w:cstheme="minorHAnsi"/>
                <w:sz w:val="20"/>
                <w:szCs w:val="20"/>
              </w:rPr>
            </w:pPr>
            <w:r w:rsidRPr="00E75C9C">
              <w:rPr>
                <w:rFonts w:cstheme="minorHAnsi"/>
                <w:sz w:val="20"/>
                <w:szCs w:val="20"/>
              </w:rPr>
              <w:t>Data Services</w:t>
            </w:r>
          </w:p>
          <w:p w14:paraId="1E80CED5" w14:textId="04AA1406" w:rsidR="00755746" w:rsidRPr="00E75C9C" w:rsidRDefault="007D6E62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Details, please</w:t>
            </w:r>
          </w:p>
          <w:p w14:paraId="4E74EB24" w14:textId="6963C9BD" w:rsidR="00874972" w:rsidRPr="00E75C9C" w:rsidRDefault="00874972" w:rsidP="00842D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4972" w:rsidRPr="00DB44F1" w14:paraId="405CE650" w14:textId="77777777" w:rsidTr="00177205">
        <w:tc>
          <w:tcPr>
            <w:tcW w:w="486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482BDBD1" w14:textId="53AE4A5A" w:rsidR="004530B6" w:rsidRPr="00E75C9C" w:rsidRDefault="004530B6" w:rsidP="004530B6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75C9C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Bellucci Translational Hearing Center Resources</w:t>
            </w:r>
            <w:r w:rsidRPr="00E75C9C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  <w:p w14:paraId="2F0F83CC" w14:textId="77777777" w:rsidR="004530B6" w:rsidRPr="00E75C9C" w:rsidRDefault="004530B6" w:rsidP="004530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D14612" w14:textId="3ABA7535" w:rsidR="00874972" w:rsidRDefault="00EC18AD" w:rsidP="00835D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5C9C">
              <w:rPr>
                <w:rFonts w:cstheme="minorHAnsi"/>
                <w:b/>
                <w:bCs/>
                <w:sz w:val="20"/>
                <w:szCs w:val="20"/>
              </w:rPr>
              <w:t xml:space="preserve">Peter Steyger, PhD, </w:t>
            </w:r>
            <w:r w:rsidRPr="00E75C9C">
              <w:rPr>
                <w:rFonts w:cstheme="minorHAnsi"/>
                <w:sz w:val="20"/>
                <w:szCs w:val="20"/>
              </w:rPr>
              <w:t xml:space="preserve">Biomedical Sciences, School of Medicine; </w:t>
            </w:r>
            <w:r w:rsidR="00593149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Molly M</w:t>
            </w:r>
            <w:r w:rsidR="00756DA3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cDevitt</w:t>
            </w:r>
            <w:r w:rsidR="00733F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756DA3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PhD</w:t>
            </w:r>
            <w:r w:rsidR="00756DA3" w:rsidRPr="00E75C9C">
              <w:rPr>
                <w:rFonts w:cstheme="minorHAnsi"/>
                <w:color w:val="000000" w:themeColor="text1"/>
                <w:sz w:val="20"/>
                <w:szCs w:val="20"/>
              </w:rPr>
              <w:t>, School of Medicine</w:t>
            </w:r>
            <w:r w:rsidR="0010703F" w:rsidRPr="00E75C9C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10703F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David Smith</w:t>
            </w:r>
            <w:r w:rsidR="00733F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10703F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PhD</w:t>
            </w:r>
            <w:r w:rsidR="0010703F" w:rsidRPr="00E75C9C">
              <w:rPr>
                <w:rFonts w:cstheme="minorHAnsi"/>
                <w:color w:val="000000" w:themeColor="text1"/>
                <w:sz w:val="20"/>
                <w:szCs w:val="20"/>
              </w:rPr>
              <w:t>, School of Medicine,</w:t>
            </w:r>
            <w:r w:rsidR="0010703F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Sarath Vijayakumar</w:t>
            </w:r>
            <w:r w:rsidR="00733F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74225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PhD</w:t>
            </w:r>
            <w:r w:rsidR="004B7843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10703F" w:rsidRPr="00E75C9C">
              <w:rPr>
                <w:rFonts w:cstheme="minorHAnsi"/>
                <w:color w:val="000000" w:themeColor="text1"/>
                <w:sz w:val="20"/>
                <w:szCs w:val="20"/>
              </w:rPr>
              <w:t xml:space="preserve"> School of Medicine</w:t>
            </w:r>
            <w:r w:rsidR="00D3317A" w:rsidRPr="00E75C9C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  <w:r w:rsidR="00D3317A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Alekha Dash</w:t>
            </w:r>
            <w:r w:rsidR="00733F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D3317A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PhD</w:t>
            </w:r>
            <w:r w:rsidR="00D3317A" w:rsidRPr="00E75C9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74225" w:rsidRPr="00E75C9C">
              <w:rPr>
                <w:rFonts w:cstheme="minorHAnsi"/>
                <w:color w:val="000000" w:themeColor="text1"/>
                <w:sz w:val="20"/>
                <w:szCs w:val="20"/>
              </w:rPr>
              <w:t xml:space="preserve">School of Pharmacy and Health Professions; </w:t>
            </w:r>
            <w:r w:rsidR="00474225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Anthony Stender</w:t>
            </w:r>
            <w:r w:rsidR="00474225" w:rsidRPr="00723D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74225" w:rsidRPr="00E75C9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74225" w:rsidRPr="00733F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PhD</w:t>
            </w:r>
            <w:r w:rsidR="00474225" w:rsidRPr="00E75C9C">
              <w:rPr>
                <w:rFonts w:cstheme="minorHAnsi"/>
                <w:color w:val="000000" w:themeColor="text1"/>
                <w:sz w:val="20"/>
                <w:szCs w:val="20"/>
              </w:rPr>
              <w:t>, School of Medicine</w:t>
            </w:r>
            <w:r w:rsidR="004B7843" w:rsidRPr="00E75C9C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  <w:r w:rsidR="00474225" w:rsidRPr="00E75C9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74225" w:rsidRPr="00E75C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Chunkai Wang</w:t>
            </w:r>
            <w:r w:rsidR="00474225" w:rsidRPr="00E75C9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74225" w:rsidRPr="00733F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PhD</w:t>
            </w:r>
            <w:r w:rsidR="00474225" w:rsidRPr="00E75C9C">
              <w:rPr>
                <w:rFonts w:cstheme="minorHAnsi"/>
                <w:color w:val="000000" w:themeColor="text1"/>
                <w:sz w:val="20"/>
                <w:szCs w:val="20"/>
              </w:rPr>
              <w:t>, School of Medicine</w:t>
            </w:r>
          </w:p>
          <w:p w14:paraId="50D7955D" w14:textId="77777777" w:rsidR="00A37E9D" w:rsidRPr="00E75C9C" w:rsidRDefault="00A37E9D" w:rsidP="00835D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1EBC9E" w14:textId="2CB5FFB8" w:rsidR="00970625" w:rsidRPr="00E75C9C" w:rsidRDefault="00874972" w:rsidP="00835DC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75C9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Zoom link:</w:t>
            </w:r>
            <w:r w:rsidR="004530B6" w:rsidRPr="00E75C9C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hyperlink r:id="rId13" w:history="1">
              <w:r w:rsidR="001B298F" w:rsidRPr="00E75C9C">
                <w:rPr>
                  <w:rStyle w:val="Hyperlink"/>
                  <w:sz w:val="20"/>
                  <w:szCs w:val="20"/>
                </w:rPr>
                <w:t>https://creighton.zoom.us/j/91863780185</w:t>
              </w:r>
            </w:hyperlink>
          </w:p>
        </w:tc>
        <w:tc>
          <w:tcPr>
            <w:tcW w:w="495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3877152E" w14:textId="16DACFF1" w:rsidR="00874972" w:rsidRPr="00E75C9C" w:rsidRDefault="44A999E4" w:rsidP="69E07A1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r w:rsidR="02CB064A" w:rsidRPr="00E75C9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 xml:space="preserve"> focus of the Bellucci Translational Hearing Center </w:t>
            </w:r>
            <w:r w:rsidR="0026203C" w:rsidRPr="00E75C9C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 xml:space="preserve"> to:</w:t>
            </w:r>
          </w:p>
          <w:p w14:paraId="47560E1F" w14:textId="574F1824" w:rsidR="00874972" w:rsidRPr="00E75C9C" w:rsidRDefault="44A999E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 xml:space="preserve">Identify the various etiologies of hearing loss and vestibular disorders, and </w:t>
            </w:r>
          </w:p>
          <w:p w14:paraId="47E28298" w14:textId="6C10E8E9" w:rsidR="00874972" w:rsidRPr="00E75C9C" w:rsidRDefault="44A999E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Develop interventions to preserve or restore hearing and vestibular function.</w:t>
            </w:r>
          </w:p>
          <w:p w14:paraId="562A6AE5" w14:textId="3B55EC8D" w:rsidR="00874972" w:rsidRPr="00E75C9C" w:rsidRDefault="629C07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eastAsia="Palatino" w:hAnsiTheme="minorHAnsi" w:cstheme="minorHAnsi"/>
                <w:sz w:val="20"/>
                <w:szCs w:val="20"/>
              </w:rPr>
              <w:t>Funding available for emerging faculty investigators</w:t>
            </w:r>
          </w:p>
          <w:p w14:paraId="1B36CE12" w14:textId="242DB0E6" w:rsidR="00874972" w:rsidRPr="00E75C9C" w:rsidRDefault="00874972" w:rsidP="003C321C">
            <w:pPr>
              <w:rPr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476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66537221" w14:textId="6DB76638" w:rsidR="007D3FFB" w:rsidRPr="00E75C9C" w:rsidRDefault="71AFE831" w:rsidP="69E07A1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 xml:space="preserve">Many </w:t>
            </w:r>
            <w:r w:rsidR="007D3FFB" w:rsidRPr="00E75C9C">
              <w:rPr>
                <w:rFonts w:asciiTheme="minorHAnsi" w:hAnsiTheme="minorHAnsi" w:cstheme="minorHAnsi"/>
                <w:sz w:val="20"/>
                <w:szCs w:val="20"/>
              </w:rPr>
              <w:t>opportunities for collaboration</w:t>
            </w:r>
            <w:r w:rsidR="0924C918" w:rsidRPr="00E75C9C">
              <w:rPr>
                <w:rFonts w:asciiTheme="minorHAnsi" w:hAnsiTheme="minorHAnsi" w:cstheme="minorHAnsi"/>
                <w:sz w:val="20"/>
                <w:szCs w:val="20"/>
              </w:rPr>
              <w:t xml:space="preserve"> or provide fee-for-service technologies:</w:t>
            </w:r>
          </w:p>
          <w:p w14:paraId="05B45D42" w14:textId="3F59EA73" w:rsidR="007D3FFB" w:rsidRPr="00E75C9C" w:rsidRDefault="0924C9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Medicinal Chemistry</w:t>
            </w:r>
          </w:p>
          <w:p w14:paraId="203BD3A6" w14:textId="19FD5D43" w:rsidR="007D3FFB" w:rsidRPr="00E75C9C" w:rsidRDefault="0924C9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Cell and molecular biology</w:t>
            </w:r>
          </w:p>
          <w:p w14:paraId="01646A7C" w14:textId="5AB59DF9" w:rsidR="007D3FFB" w:rsidRPr="00E75C9C" w:rsidRDefault="0924C9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 xml:space="preserve">ADMEToxicity </w:t>
            </w:r>
          </w:p>
          <w:p w14:paraId="38FDF2F0" w14:textId="690F8158" w:rsidR="007D3FFB" w:rsidRPr="00E75C9C" w:rsidRDefault="0924C9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Palatino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hAnsiTheme="minorHAnsi" w:cstheme="minorHAnsi"/>
                <w:sz w:val="20"/>
                <w:szCs w:val="20"/>
              </w:rPr>
              <w:t>Scree</w:t>
            </w:r>
            <w:r w:rsidRPr="00E75C9C">
              <w:rPr>
                <w:rFonts w:asciiTheme="minorHAnsi" w:eastAsia="Palatino" w:hAnsiTheme="minorHAnsi" w:cstheme="minorHAnsi"/>
                <w:sz w:val="20"/>
                <w:szCs w:val="20"/>
              </w:rPr>
              <w:t>ning (</w:t>
            </w:r>
            <w:r w:rsidRPr="00E75C9C">
              <w:rPr>
                <w:rFonts w:asciiTheme="minorHAnsi" w:eastAsia="Palatino" w:hAnsiTheme="minorHAnsi" w:cstheme="minorHAnsi"/>
                <w:i/>
                <w:sz w:val="20"/>
                <w:szCs w:val="20"/>
              </w:rPr>
              <w:t>in silico, in vitro, in vivo</w:t>
            </w:r>
            <w:r w:rsidRPr="00E75C9C">
              <w:rPr>
                <w:rFonts w:asciiTheme="minorHAnsi" w:eastAsia="Palatino" w:hAnsiTheme="minorHAnsi" w:cstheme="minorHAnsi"/>
                <w:sz w:val="20"/>
                <w:szCs w:val="20"/>
              </w:rPr>
              <w:t>)</w:t>
            </w:r>
          </w:p>
          <w:p w14:paraId="78704E69" w14:textId="64FE99C9" w:rsidR="007D3FFB" w:rsidRPr="00E75C9C" w:rsidRDefault="0924C9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Palatino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eastAsia="Palatino" w:hAnsiTheme="minorHAnsi" w:cstheme="minorHAnsi"/>
                <w:sz w:val="20"/>
                <w:szCs w:val="20"/>
              </w:rPr>
              <w:t xml:space="preserve">Rodent audiometry </w:t>
            </w:r>
          </w:p>
          <w:p w14:paraId="5E297ABE" w14:textId="10368644" w:rsidR="007D3FFB" w:rsidRPr="00E75C9C" w:rsidRDefault="0924C9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Palatino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eastAsia="Palatino" w:hAnsiTheme="minorHAnsi" w:cstheme="minorHAnsi"/>
                <w:sz w:val="20"/>
                <w:szCs w:val="20"/>
              </w:rPr>
              <w:t xml:space="preserve">Mass spectrometry of </w:t>
            </w:r>
            <w:r w:rsidRPr="00E75C9C">
              <w:rPr>
                <w:rFonts w:asciiTheme="minorHAnsi" w:eastAsia="Palatino" w:hAnsiTheme="minorHAnsi" w:cstheme="minorHAnsi"/>
                <w:i/>
                <w:sz w:val="20"/>
                <w:szCs w:val="20"/>
              </w:rPr>
              <w:t>in vivo</w:t>
            </w:r>
            <w:r w:rsidRPr="00E75C9C">
              <w:rPr>
                <w:rFonts w:asciiTheme="minorHAnsi" w:eastAsia="Palatino" w:hAnsiTheme="minorHAnsi" w:cstheme="minorHAnsi"/>
                <w:sz w:val="20"/>
                <w:szCs w:val="20"/>
              </w:rPr>
              <w:t xml:space="preserve"> samples</w:t>
            </w:r>
          </w:p>
          <w:p w14:paraId="69DF490B" w14:textId="6A3220BF" w:rsidR="00874972" w:rsidRPr="00564E72" w:rsidRDefault="0924C9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Palatino" w:hAnsiTheme="minorHAnsi" w:cstheme="minorHAnsi"/>
                <w:sz w:val="20"/>
                <w:szCs w:val="20"/>
              </w:rPr>
            </w:pPr>
            <w:r w:rsidRPr="00E75C9C">
              <w:rPr>
                <w:rFonts w:asciiTheme="minorHAnsi" w:eastAsia="Palatino" w:hAnsiTheme="minorHAnsi" w:cstheme="minorHAnsi"/>
                <w:sz w:val="20"/>
                <w:szCs w:val="20"/>
              </w:rPr>
              <w:t>Confocal imaging</w:t>
            </w:r>
          </w:p>
        </w:tc>
      </w:tr>
      <w:tr w:rsidR="00874972" w:rsidRPr="00DB44F1" w14:paraId="0703D870" w14:textId="77777777" w:rsidTr="00177205">
        <w:tc>
          <w:tcPr>
            <w:tcW w:w="486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1CF0860D" w14:textId="7BF3D138" w:rsidR="004530B6" w:rsidRPr="00A37E9D" w:rsidRDefault="004530B6" w:rsidP="004530B6">
            <w:pPr>
              <w:rPr>
                <w:rFonts w:cstheme="minorHAnsi"/>
                <w:sz w:val="20"/>
                <w:szCs w:val="20"/>
              </w:rPr>
            </w:pPr>
            <w:r w:rsidRPr="00A37E9D">
              <w:rPr>
                <w:rFonts w:cstheme="minorHAnsi"/>
                <w:b/>
                <w:bCs/>
                <w:color w:val="0000FF"/>
                <w:sz w:val="20"/>
                <w:szCs w:val="20"/>
              </w:rPr>
              <w:lastRenderedPageBreak/>
              <w:t xml:space="preserve">Mentoring/Mentor Training </w:t>
            </w:r>
            <w:r w:rsidRPr="00A37E9D">
              <w:rPr>
                <w:rFonts w:cstheme="minorHAnsi"/>
                <w:b/>
                <w:bCs/>
                <w:color w:val="0000FF"/>
                <w:sz w:val="20"/>
                <w:szCs w:val="20"/>
              </w:rPr>
              <w:br/>
            </w:r>
            <w:r w:rsidRPr="00A37E9D">
              <w:rPr>
                <w:rFonts w:cstheme="minorHAnsi"/>
                <w:b/>
                <w:bCs/>
                <w:color w:val="0000FF"/>
                <w:sz w:val="20"/>
                <w:szCs w:val="20"/>
              </w:rPr>
              <w:br/>
            </w:r>
            <w:r w:rsidRPr="00A37E9D">
              <w:rPr>
                <w:rFonts w:eastAsia="Times New Roman" w:cstheme="minorHAnsi"/>
                <w:b/>
                <w:bCs/>
                <w:sz w:val="20"/>
                <w:szCs w:val="20"/>
              </w:rPr>
              <w:t>Sonia Rocha-Sanchez, MS, PhD</w:t>
            </w:r>
            <w:r w:rsidRPr="00A37E9D">
              <w:rPr>
                <w:rFonts w:eastAsia="Times New Roman" w:cstheme="minorHAnsi"/>
                <w:sz w:val="20"/>
                <w:szCs w:val="20"/>
              </w:rPr>
              <w:t xml:space="preserve">, Oral Biology, School of Dentistry; </w:t>
            </w:r>
            <w:r w:rsidRPr="00A37E9D">
              <w:rPr>
                <w:rFonts w:eastAsia="Times New Roman" w:cstheme="minorHAnsi"/>
                <w:b/>
                <w:bCs/>
                <w:sz w:val="20"/>
                <w:szCs w:val="20"/>
              </w:rPr>
              <w:t>Laura Hansen, PhD</w:t>
            </w:r>
            <w:r w:rsidRPr="00A37E9D">
              <w:rPr>
                <w:rFonts w:eastAsia="Times New Roman" w:cstheme="minorHAnsi"/>
                <w:sz w:val="20"/>
                <w:szCs w:val="20"/>
              </w:rPr>
              <w:t>, Biomedical Sciences, School of Medicine &amp; Lynch Cancer Research Center</w:t>
            </w:r>
          </w:p>
          <w:p w14:paraId="08BBA3C9" w14:textId="218715DC" w:rsidR="00874972" w:rsidRPr="00A37E9D" w:rsidRDefault="00874972" w:rsidP="003C321C">
            <w:pPr>
              <w:rPr>
                <w:rFonts w:eastAsia="Times New Roman" w:cstheme="minorHAnsi"/>
                <w:color w:val="C00000"/>
                <w:sz w:val="20"/>
                <w:szCs w:val="20"/>
              </w:rPr>
            </w:pPr>
          </w:p>
          <w:p w14:paraId="565E6978" w14:textId="74968E51" w:rsidR="00874972" w:rsidRPr="00A37E9D" w:rsidRDefault="00874972" w:rsidP="003C321C">
            <w:pPr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A37E9D">
              <w:rPr>
                <w:rFonts w:eastAsia="Times New Roman" w:cstheme="minorHAnsi"/>
                <w:sz w:val="20"/>
                <w:szCs w:val="20"/>
                <w:u w:val="single"/>
              </w:rPr>
              <w:t>Zoom link:</w:t>
            </w:r>
          </w:p>
          <w:p w14:paraId="28E5B8B8" w14:textId="464CC85D" w:rsidR="00874972" w:rsidRPr="00A37E9D" w:rsidRDefault="002157A4" w:rsidP="004530B6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4">
              <w:r w:rsidR="3C9D8A35" w:rsidRPr="00A37E9D">
                <w:rPr>
                  <w:rStyle w:val="Hyperlink"/>
                  <w:rFonts w:cstheme="minorHAnsi"/>
                  <w:sz w:val="20"/>
                  <w:szCs w:val="20"/>
                </w:rPr>
                <w:t>https://creighton.zoom.us/j/96985738144</w:t>
              </w:r>
            </w:hyperlink>
            <w:r w:rsidR="3C9D8A35" w:rsidRPr="00A37E9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5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78854443" w14:textId="38E07C66" w:rsidR="00874972" w:rsidRPr="00B86AF3" w:rsidRDefault="54551C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6AF3">
              <w:rPr>
                <w:rFonts w:asciiTheme="minorHAnsi" w:hAnsiTheme="minorHAnsi" w:cstheme="minorHAnsi"/>
                <w:sz w:val="20"/>
                <w:szCs w:val="20"/>
              </w:rPr>
              <w:t>Opportunities for training and best practices in mentoring for faculty.</w:t>
            </w:r>
          </w:p>
          <w:p w14:paraId="0FEC25BE" w14:textId="73519B31" w:rsidR="00874972" w:rsidRPr="00CF03D2" w:rsidRDefault="74156CC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B86AF3">
              <w:rPr>
                <w:rFonts w:asciiTheme="minorHAnsi" w:hAnsiTheme="minorHAnsi" w:cstheme="minorHAnsi"/>
                <w:sz w:val="20"/>
                <w:szCs w:val="20"/>
              </w:rPr>
              <w:t xml:space="preserve">Research mentoring as a tool for </w:t>
            </w:r>
            <w:r w:rsidR="2F5D92AC" w:rsidRPr="00B86AF3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  <w:r w:rsidRPr="00B86AF3">
              <w:rPr>
                <w:rFonts w:asciiTheme="minorHAnsi" w:hAnsiTheme="minorHAnsi" w:cstheme="minorHAnsi"/>
                <w:sz w:val="20"/>
                <w:szCs w:val="20"/>
              </w:rPr>
              <w:t xml:space="preserve">growth, </w:t>
            </w:r>
            <w:r w:rsidR="29A72B41" w:rsidRPr="00B86AF3">
              <w:rPr>
                <w:rFonts w:asciiTheme="minorHAnsi" w:hAnsiTheme="minorHAnsi" w:cstheme="minorHAnsi"/>
                <w:sz w:val="20"/>
                <w:szCs w:val="20"/>
              </w:rPr>
              <w:t xml:space="preserve">equity, and </w:t>
            </w:r>
            <w:r w:rsidRPr="00B86AF3">
              <w:rPr>
                <w:rFonts w:asciiTheme="minorHAnsi" w:hAnsiTheme="minorHAnsi" w:cstheme="minorHAnsi"/>
                <w:sz w:val="20"/>
                <w:szCs w:val="20"/>
              </w:rPr>
              <w:t>inclusion</w:t>
            </w:r>
            <w:r w:rsidR="70BDBEFE" w:rsidRPr="00B86A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Pr="00CF03D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6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3DF98D66" w14:textId="60FB505C" w:rsidR="00874972" w:rsidRPr="00B86AF3" w:rsidRDefault="609983CD" w:rsidP="00CF03D2">
            <w:pPr>
              <w:rPr>
                <w:rFonts w:cstheme="minorHAnsi"/>
                <w:sz w:val="20"/>
                <w:szCs w:val="20"/>
              </w:rPr>
            </w:pPr>
            <w:r w:rsidRPr="00B86AF3">
              <w:rPr>
                <w:rFonts w:cstheme="minorHAnsi"/>
                <w:sz w:val="20"/>
                <w:szCs w:val="20"/>
              </w:rPr>
              <w:t xml:space="preserve">Discussion questions: </w:t>
            </w:r>
          </w:p>
          <w:p w14:paraId="36B98DB2" w14:textId="4564B874" w:rsidR="00874972" w:rsidRPr="00B86AF3" w:rsidRDefault="609983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6AF3">
              <w:rPr>
                <w:rFonts w:asciiTheme="minorHAnsi" w:hAnsiTheme="minorHAnsi" w:cstheme="minorHAnsi"/>
                <w:sz w:val="20"/>
                <w:szCs w:val="20"/>
              </w:rPr>
              <w:t>How do you approach mentoring of research trainees?</w:t>
            </w:r>
          </w:p>
          <w:p w14:paraId="3304C44E" w14:textId="326F61E0" w:rsidR="00874972" w:rsidRPr="00B86AF3" w:rsidRDefault="609983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6AF3">
              <w:rPr>
                <w:rFonts w:asciiTheme="minorHAnsi" w:hAnsiTheme="minorHAnsi" w:cstheme="minorHAnsi"/>
                <w:sz w:val="20"/>
                <w:szCs w:val="20"/>
              </w:rPr>
              <w:t xml:space="preserve">How is mentoring at Creighton distinguished from other institutions where you have worked? </w:t>
            </w:r>
          </w:p>
          <w:p w14:paraId="5D383988" w14:textId="17072F36" w:rsidR="00874972" w:rsidRPr="00B86AF3" w:rsidRDefault="609983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6AF3">
              <w:rPr>
                <w:rFonts w:asciiTheme="minorHAnsi" w:hAnsiTheme="minorHAnsi" w:cstheme="minorHAnsi"/>
                <w:sz w:val="20"/>
                <w:szCs w:val="20"/>
              </w:rPr>
              <w:t>Where do you see a need for improving mentoring of our research trainees?</w:t>
            </w:r>
          </w:p>
          <w:p w14:paraId="23639F2B" w14:textId="1C76FE50" w:rsidR="00874972" w:rsidRPr="00B86AF3" w:rsidRDefault="15FD7C3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6AF3">
              <w:rPr>
                <w:rFonts w:asciiTheme="minorHAnsi" w:hAnsiTheme="minorHAnsi" w:cstheme="minorHAnsi"/>
                <w:sz w:val="20"/>
                <w:szCs w:val="20"/>
              </w:rPr>
              <w:t>Are you looking for a mentor?</w:t>
            </w:r>
          </w:p>
          <w:p w14:paraId="2B76E51C" w14:textId="067539F3" w:rsidR="00874972" w:rsidRPr="00A37E9D" w:rsidRDefault="00874972" w:rsidP="00835DC4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74972" w:rsidRPr="00DB44F1" w14:paraId="4424ED8B" w14:textId="77777777" w:rsidTr="00177205">
        <w:tc>
          <w:tcPr>
            <w:tcW w:w="486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44F4B673" w14:textId="1E889E7E" w:rsidR="004530B6" w:rsidRPr="005A06F1" w:rsidRDefault="004530B6" w:rsidP="004530B6">
            <w:pPr>
              <w:rPr>
                <w:rFonts w:cstheme="minorHAnsi"/>
                <w:b/>
                <w:bCs/>
                <w:color w:val="0000FF"/>
                <w:sz w:val="20"/>
                <w:szCs w:val="20"/>
              </w:rPr>
            </w:pPr>
            <w:r w:rsidRPr="005A06F1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Building a scholarly Agenda: how to get started, how to collaborate</w:t>
            </w:r>
            <w:r w:rsidR="00E05C06" w:rsidRPr="005A06F1">
              <w:rPr>
                <w:rFonts w:cstheme="minorHAnsi"/>
                <w:b/>
                <w:bCs/>
                <w:color w:val="0000FF"/>
                <w:sz w:val="20"/>
                <w:szCs w:val="20"/>
              </w:rPr>
              <w:br/>
            </w:r>
          </w:p>
          <w:p w14:paraId="7B084449" w14:textId="6E02687D" w:rsidR="004530B6" w:rsidRPr="005A06F1" w:rsidRDefault="004530B6" w:rsidP="004530B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A06F1">
              <w:rPr>
                <w:rStyle w:val="Strong"/>
                <w:rFonts w:cstheme="minorHAnsi"/>
                <w:color w:val="13294B"/>
                <w:sz w:val="20"/>
                <w:szCs w:val="20"/>
                <w:shd w:val="clear" w:color="auto" w:fill="FFFFFF"/>
              </w:rPr>
              <w:t xml:space="preserve">Gail M. Jensen, PT, PhD, </w:t>
            </w:r>
            <w:r w:rsidRPr="00733FDD">
              <w:rPr>
                <w:rStyle w:val="Strong"/>
                <w:rFonts w:cstheme="minorHAnsi"/>
                <w:b w:val="0"/>
                <w:bCs w:val="0"/>
                <w:color w:val="13294B"/>
                <w:sz w:val="20"/>
                <w:szCs w:val="20"/>
                <w:shd w:val="clear" w:color="auto" w:fill="FFFFFF"/>
              </w:rPr>
              <w:t>Physical Therapy, School of Pharmacy and Health Professions</w:t>
            </w:r>
            <w:r w:rsidRPr="005A06F1">
              <w:rPr>
                <w:rStyle w:val="Strong"/>
                <w:rFonts w:cstheme="minorHAnsi"/>
                <w:color w:val="13294B"/>
                <w:sz w:val="20"/>
                <w:szCs w:val="20"/>
                <w:shd w:val="clear" w:color="auto" w:fill="FFFFFF"/>
              </w:rPr>
              <w:t xml:space="preserve"> </w:t>
            </w:r>
            <w:r w:rsidRPr="00733FDD">
              <w:rPr>
                <w:rStyle w:val="Strong"/>
                <w:rFonts w:cstheme="minorHAnsi"/>
                <w:b w:val="0"/>
                <w:bCs w:val="0"/>
                <w:color w:val="13294B"/>
                <w:sz w:val="20"/>
                <w:szCs w:val="20"/>
                <w:shd w:val="clear" w:color="auto" w:fill="FFFFFF"/>
              </w:rPr>
              <w:t>&amp;</w:t>
            </w:r>
            <w:r w:rsidRPr="005A06F1">
              <w:rPr>
                <w:rStyle w:val="Strong"/>
                <w:rFonts w:cstheme="minorHAnsi"/>
                <w:color w:val="13294B"/>
                <w:sz w:val="20"/>
                <w:szCs w:val="20"/>
                <w:shd w:val="clear" w:color="auto" w:fill="FFFFFF"/>
              </w:rPr>
              <w:t xml:space="preserve"> </w:t>
            </w:r>
            <w:r w:rsidRPr="005A06F1">
              <w:rPr>
                <w:rFonts w:cstheme="minorHAnsi"/>
                <w:color w:val="13294B"/>
                <w:sz w:val="20"/>
                <w:szCs w:val="20"/>
                <w:shd w:val="clear" w:color="auto" w:fill="FFFFFF"/>
              </w:rPr>
              <w:t xml:space="preserve">Vice Provost for Learning and Assessment; </w:t>
            </w:r>
            <w:r w:rsidRPr="005A06F1">
              <w:rPr>
                <w:rFonts w:cstheme="minorHAnsi"/>
                <w:b/>
                <w:bCs/>
                <w:sz w:val="20"/>
                <w:szCs w:val="20"/>
              </w:rPr>
              <w:t>Joy Doll, OTD, OTR/L</w:t>
            </w:r>
            <w:r w:rsidRPr="005A06F1">
              <w:rPr>
                <w:rFonts w:cstheme="minorHAnsi"/>
                <w:sz w:val="20"/>
                <w:szCs w:val="20"/>
              </w:rPr>
              <w:t xml:space="preserve">, Health Informatics Program, Mathematics, College of Arts &amp; Sciences; </w:t>
            </w:r>
            <w:r w:rsidRPr="005A06F1">
              <w:rPr>
                <w:rFonts w:cstheme="minorHAnsi"/>
                <w:b/>
                <w:bCs/>
                <w:sz w:val="20"/>
                <w:szCs w:val="20"/>
              </w:rPr>
              <w:t>Kate Sheehan, PhD</w:t>
            </w:r>
            <w:r w:rsidRPr="005A06F1">
              <w:rPr>
                <w:rFonts w:cstheme="minorHAnsi"/>
                <w:sz w:val="20"/>
                <w:szCs w:val="20"/>
              </w:rPr>
              <w:t xml:space="preserve">, Economics &amp; Finance, Heider College of Business </w:t>
            </w:r>
          </w:p>
          <w:p w14:paraId="2FFCEB61" w14:textId="77777777" w:rsidR="00874972" w:rsidRPr="005A06F1" w:rsidRDefault="00874972" w:rsidP="004D10B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4DEB74A" w14:textId="53372640" w:rsidR="00874972" w:rsidRPr="005A06F1" w:rsidRDefault="00874972" w:rsidP="00874972">
            <w:pPr>
              <w:rPr>
                <w:rFonts w:cstheme="minorHAnsi"/>
                <w:color w:val="C00000"/>
                <w:sz w:val="20"/>
                <w:szCs w:val="20"/>
                <w:u w:val="single"/>
              </w:rPr>
            </w:pPr>
            <w:r w:rsidRPr="005A06F1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Zoom link:</w:t>
            </w:r>
            <w:r w:rsidR="00FC5E0D" w:rsidRPr="005A06F1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hyperlink r:id="rId15" w:history="1">
              <w:r w:rsidR="00FC5E0D" w:rsidRPr="005A06F1">
                <w:rPr>
                  <w:rStyle w:val="Hyperlink"/>
                  <w:sz w:val="20"/>
                  <w:szCs w:val="20"/>
                </w:rPr>
                <w:t>https://creighton.zoom.us/j/96798858738</w:t>
              </w:r>
            </w:hyperlink>
          </w:p>
          <w:p w14:paraId="3992E747" w14:textId="7F490976" w:rsidR="00874972" w:rsidRPr="005A06F1" w:rsidRDefault="00874972" w:rsidP="004530B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95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09B3E684" w14:textId="4698B733" w:rsidR="00874972" w:rsidRPr="005A06F1" w:rsidRDefault="51C7E628" w:rsidP="5AE7E29E">
            <w:pPr>
              <w:spacing w:before="200" w:line="216" w:lineRule="auto"/>
              <w:ind w:left="360" w:hanging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A06F1">
              <w:rPr>
                <w:rFonts w:eastAsiaTheme="minorEastAsia"/>
                <w:color w:val="000000" w:themeColor="text1"/>
                <w:sz w:val="20"/>
                <w:szCs w:val="20"/>
              </w:rPr>
              <w:t>How do you prioritize your scholarship to develop into a researcher?</w:t>
            </w:r>
          </w:p>
          <w:p w14:paraId="53BF572C" w14:textId="20A07A3A" w:rsidR="00874972" w:rsidRPr="005A06F1" w:rsidRDefault="00874972" w:rsidP="5AE7E29E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476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2B11318E" w14:textId="02C3256E" w:rsidR="00CF03D2" w:rsidRPr="00B86AF3" w:rsidRDefault="00122413" w:rsidP="00122413">
            <w:pPr>
              <w:rPr>
                <w:rFonts w:cstheme="minorHAnsi"/>
                <w:sz w:val="20"/>
                <w:szCs w:val="20"/>
              </w:rPr>
            </w:pPr>
            <w:r w:rsidRPr="00B86AF3">
              <w:rPr>
                <w:rFonts w:cstheme="minorHAnsi"/>
                <w:sz w:val="20"/>
                <w:szCs w:val="20"/>
              </w:rPr>
              <w:t xml:space="preserve">Discussion questions: </w:t>
            </w:r>
          </w:p>
          <w:p w14:paraId="57935574" w14:textId="663C1C29" w:rsidR="00874972" w:rsidRPr="00B86AF3" w:rsidRDefault="51C7E628">
            <w:pPr>
              <w:pStyle w:val="ListParagraph"/>
              <w:numPr>
                <w:ilvl w:val="0"/>
                <w:numId w:val="11"/>
              </w:numPr>
              <w:spacing w:before="200" w:line="21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B86AF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How do you build your network? </w:t>
            </w:r>
          </w:p>
          <w:p w14:paraId="03BA4420" w14:textId="64CA8812" w:rsidR="00874972" w:rsidRPr="00B86AF3" w:rsidRDefault="51C7E628">
            <w:pPr>
              <w:pStyle w:val="ListParagraph"/>
              <w:numPr>
                <w:ilvl w:val="0"/>
                <w:numId w:val="11"/>
              </w:numPr>
              <w:spacing w:before="200" w:line="21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B86AF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Can you reach out to a scholar you admire? </w:t>
            </w:r>
          </w:p>
          <w:p w14:paraId="1D4CB797" w14:textId="48D30FA7" w:rsidR="00874972" w:rsidRPr="00B86AF3" w:rsidRDefault="51C7E628">
            <w:pPr>
              <w:pStyle w:val="ListParagraph"/>
              <w:numPr>
                <w:ilvl w:val="0"/>
                <w:numId w:val="11"/>
              </w:numPr>
              <w:spacing w:before="200" w:line="21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B86AF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When should you disseminate?</w:t>
            </w:r>
          </w:p>
          <w:p w14:paraId="37F90A37" w14:textId="228531D7" w:rsidR="00874972" w:rsidRPr="005A06F1" w:rsidRDefault="00874972" w:rsidP="5AE7E29E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</w:tc>
      </w:tr>
      <w:tr w:rsidR="00874972" w:rsidRPr="00DB44F1" w14:paraId="4CCEFC14" w14:textId="77777777" w:rsidTr="00177205">
        <w:tc>
          <w:tcPr>
            <w:tcW w:w="486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66B7D8EB" w14:textId="69C18DCB" w:rsidR="004530B6" w:rsidRPr="00BA5533" w:rsidRDefault="004530B6" w:rsidP="004530B6">
            <w:pPr>
              <w:rPr>
                <w:rFonts w:cstheme="minorHAnsi"/>
                <w:sz w:val="20"/>
                <w:szCs w:val="20"/>
              </w:rPr>
            </w:pPr>
            <w:r w:rsidRPr="00BA5533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Clinical Research: </w:t>
            </w:r>
            <w:r w:rsidR="00D5438F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H</w:t>
            </w:r>
            <w:r w:rsidRPr="00BA5533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ow to find community partners, how to find collaborators, etc.</w:t>
            </w:r>
            <w:r w:rsidRPr="00BA5533">
              <w:rPr>
                <w:rFonts w:cstheme="minorHAnsi"/>
                <w:sz w:val="20"/>
                <w:szCs w:val="20"/>
              </w:rPr>
              <w:t xml:space="preserve"> </w:t>
            </w:r>
            <w:r w:rsidRPr="00BA5533">
              <w:rPr>
                <w:rFonts w:cstheme="minorHAnsi"/>
                <w:sz w:val="20"/>
                <w:szCs w:val="20"/>
              </w:rPr>
              <w:br/>
            </w:r>
          </w:p>
          <w:p w14:paraId="3609AADB" w14:textId="249A5534" w:rsidR="004530B6" w:rsidRPr="00BA5533" w:rsidRDefault="004530B6" w:rsidP="004530B6">
            <w:pPr>
              <w:rPr>
                <w:kern w:val="2"/>
                <w:sz w:val="20"/>
                <w:szCs w:val="20"/>
                <w14:ligatures w14:val="standardContextual"/>
              </w:rPr>
            </w:pPr>
            <w:r w:rsidRPr="00BA5533">
              <w:rPr>
                <w:b/>
                <w:bCs/>
                <w:sz w:val="20"/>
                <w:szCs w:val="20"/>
              </w:rPr>
              <w:t>Maureen Tierney, MD, MS</w:t>
            </w:r>
            <w:r w:rsidRPr="00BA5533">
              <w:rPr>
                <w:sz w:val="20"/>
                <w:szCs w:val="20"/>
              </w:rPr>
              <w:t xml:space="preserve">, Clinical Research &amp; Public Health, School of Medicine; </w:t>
            </w:r>
            <w:r w:rsidRPr="00BA5533">
              <w:rPr>
                <w:b/>
                <w:bCs/>
                <w:sz w:val="20"/>
                <w:szCs w:val="20"/>
              </w:rPr>
              <w:t>Mandy Kirkpatrick, PhD, RN</w:t>
            </w:r>
            <w:r w:rsidRPr="00BA5533">
              <w:rPr>
                <w:sz w:val="20"/>
                <w:szCs w:val="20"/>
              </w:rPr>
              <w:t>,</w:t>
            </w:r>
            <w:r w:rsidR="5C27A0A7" w:rsidRPr="00BA5533">
              <w:rPr>
                <w:b/>
                <w:bCs/>
                <w:sz w:val="20"/>
                <w:szCs w:val="20"/>
              </w:rPr>
              <w:t xml:space="preserve"> FAAN</w:t>
            </w:r>
            <w:r w:rsidRPr="00BA5533">
              <w:rPr>
                <w:b/>
                <w:bCs/>
                <w:sz w:val="20"/>
                <w:szCs w:val="20"/>
              </w:rPr>
              <w:t xml:space="preserve"> </w:t>
            </w:r>
            <w:r w:rsidRPr="00BA5533">
              <w:rPr>
                <w:sz w:val="20"/>
                <w:szCs w:val="20"/>
              </w:rPr>
              <w:t xml:space="preserve">College of Nursing </w:t>
            </w:r>
          </w:p>
          <w:p w14:paraId="081F8759" w14:textId="77777777" w:rsidR="00EC18AD" w:rsidRPr="00BA5533" w:rsidRDefault="00EC18AD" w:rsidP="004530B6">
            <w:pPr>
              <w:rPr>
                <w:rFonts w:cstheme="minorHAnsi"/>
                <w:sz w:val="20"/>
                <w:szCs w:val="20"/>
              </w:rPr>
            </w:pPr>
          </w:p>
          <w:p w14:paraId="57B9D785" w14:textId="4221087B" w:rsidR="00874972" w:rsidRPr="00BA5533" w:rsidRDefault="00874972" w:rsidP="00EC223B">
            <w:pPr>
              <w:rPr>
                <w:sz w:val="20"/>
                <w:szCs w:val="20"/>
                <w:u w:val="single"/>
              </w:rPr>
            </w:pPr>
            <w:r w:rsidRPr="00BA5533"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  <w:t xml:space="preserve">Zoom link: </w:t>
            </w:r>
            <w:r w:rsidR="5AD70D82" w:rsidRPr="00BA5533"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hyperlink r:id="rId16">
              <w:r w:rsidR="46276A96" w:rsidRPr="00BA5533">
                <w:rPr>
                  <w:rStyle w:val="Hyperlink"/>
                  <w:rFonts w:eastAsiaTheme="minorEastAsia"/>
                  <w:sz w:val="20"/>
                  <w:szCs w:val="20"/>
                </w:rPr>
                <w:t>https://creighton.zoom.us/j/4022802033</w:t>
              </w:r>
              <w:r w:rsidRPr="00BA5533">
                <w:rPr>
                  <w:sz w:val="20"/>
                  <w:szCs w:val="20"/>
                </w:rPr>
                <w:br/>
              </w:r>
            </w:hyperlink>
          </w:p>
        </w:tc>
        <w:tc>
          <w:tcPr>
            <w:tcW w:w="495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0F8DE3FC" w14:textId="29A3AAA1" w:rsidR="00874972" w:rsidRPr="00BA5533" w:rsidRDefault="04C2AA79" w:rsidP="004530B6">
            <w:pPr>
              <w:rPr>
                <w:rFonts w:eastAsiaTheme="minorEastAsia"/>
                <w:sz w:val="20"/>
                <w:szCs w:val="20"/>
              </w:rPr>
            </w:pPr>
            <w:r w:rsidRPr="00BA5533">
              <w:rPr>
                <w:rFonts w:eastAsiaTheme="minorEastAsia"/>
                <w:sz w:val="20"/>
                <w:szCs w:val="20"/>
              </w:rPr>
              <w:t>Interested in clinical research or building a collaborative research team, but not sure where to start? Join us for thoughtful discussion around this topic.</w:t>
            </w:r>
          </w:p>
        </w:tc>
        <w:tc>
          <w:tcPr>
            <w:tcW w:w="476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718EE499" w14:textId="6A6D0FEF" w:rsidR="00874972" w:rsidRPr="00BA5533" w:rsidRDefault="04C2AA7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A553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What is clinical research and how do I get started? </w:t>
            </w:r>
          </w:p>
          <w:p w14:paraId="7D32A1A5" w14:textId="3895BFC4" w:rsidR="00874972" w:rsidRPr="00BA5533" w:rsidRDefault="04C2AA7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A553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What resources are available at Creighton to support clinical researchers? </w:t>
            </w:r>
          </w:p>
          <w:p w14:paraId="2E2D8584" w14:textId="4F2186E8" w:rsidR="00874972" w:rsidRPr="00BA5533" w:rsidRDefault="04C2AA7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A5533">
              <w:rPr>
                <w:rFonts w:asciiTheme="minorHAnsi" w:eastAsiaTheme="minorEastAsia" w:hAnsiTheme="minorHAnsi" w:cstheme="minorBidi"/>
                <w:sz w:val="20"/>
                <w:szCs w:val="20"/>
              </w:rPr>
              <w:t>How does one connect with faculty and community partners across disciplines to engage in clinical research?</w:t>
            </w:r>
          </w:p>
          <w:p w14:paraId="55FCD80D" w14:textId="09239158" w:rsidR="00874972" w:rsidRPr="00BA5533" w:rsidRDefault="00874972" w:rsidP="004D10B6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</w:tc>
      </w:tr>
      <w:tr w:rsidR="00874972" w:rsidRPr="00DB44F1" w14:paraId="26EAF8ED" w14:textId="77777777" w:rsidTr="0011032C">
        <w:tc>
          <w:tcPr>
            <w:tcW w:w="486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0D5117C5" w14:textId="4CD3D60A" w:rsidR="004530B6" w:rsidRPr="00BA5533" w:rsidRDefault="79D05C0A" w:rsidP="004530B6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A5533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Collaboration in Social Sciences </w:t>
            </w:r>
            <w:r w:rsidR="008A5690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&amp;</w:t>
            </w:r>
            <w:r w:rsidRPr="00BA5533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 Humanities</w:t>
            </w:r>
            <w:r w:rsidR="004530B6" w:rsidRPr="00BA5533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7B1D6F5E" w:rsidRPr="00BA5533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Research</w:t>
            </w:r>
            <w:r w:rsidR="004530B6" w:rsidRPr="00BA5533">
              <w:rPr>
                <w:rFonts w:cstheme="minorHAnsi"/>
                <w:sz w:val="20"/>
                <w:szCs w:val="20"/>
              </w:rPr>
              <w:br/>
            </w:r>
          </w:p>
          <w:p w14:paraId="333F0BAE" w14:textId="36E3384D" w:rsidR="7A16A07C" w:rsidRPr="00B1472D" w:rsidRDefault="004530B6" w:rsidP="7A16A07C">
            <w:pPr>
              <w:rPr>
                <w:rStyle w:val="apple-converted-space"/>
                <w:rFonts w:eastAsia="Times New Roman" w:cstheme="minorHAnsi"/>
                <w:sz w:val="20"/>
                <w:szCs w:val="20"/>
              </w:rPr>
            </w:pPr>
            <w:r w:rsidRPr="00BA5533">
              <w:rPr>
                <w:rFonts w:cstheme="minorHAnsi"/>
                <w:b/>
                <w:sz w:val="20"/>
                <w:szCs w:val="20"/>
              </w:rPr>
              <w:t>Andy Hogan, PhD,</w:t>
            </w:r>
            <w:r w:rsidRPr="00BA5533">
              <w:rPr>
                <w:rFonts w:cstheme="minorHAnsi"/>
                <w:sz w:val="20"/>
                <w:szCs w:val="20"/>
              </w:rPr>
              <w:t xml:space="preserve"> History, College of Arts &amp; Sciences; </w:t>
            </w:r>
            <w:r w:rsidRPr="00BA5533">
              <w:rPr>
                <w:rFonts w:cstheme="minorHAnsi"/>
                <w:b/>
                <w:sz w:val="20"/>
                <w:szCs w:val="20"/>
              </w:rPr>
              <w:t>Cassie Eno, PhD,</w:t>
            </w:r>
            <w:r w:rsidRPr="00BA5533">
              <w:rPr>
                <w:rFonts w:cstheme="minorHAnsi"/>
                <w:sz w:val="20"/>
                <w:szCs w:val="20"/>
              </w:rPr>
              <w:t xml:space="preserve"> Medical Education, School of Medicine; </w:t>
            </w:r>
            <w:r w:rsidRPr="00BA5533">
              <w:rPr>
                <w:rFonts w:eastAsia="Times New Roman" w:cstheme="minorHAnsi"/>
                <w:b/>
                <w:sz w:val="20"/>
                <w:szCs w:val="20"/>
              </w:rPr>
              <w:t xml:space="preserve">Tracy Leavelle, PhD, </w:t>
            </w:r>
            <w:r w:rsidRPr="00BA5533">
              <w:rPr>
                <w:rFonts w:eastAsia="Times New Roman" w:cstheme="minorHAnsi"/>
                <w:sz w:val="20"/>
                <w:szCs w:val="20"/>
              </w:rPr>
              <w:t>Kingfisher Institute</w:t>
            </w:r>
            <w:r w:rsidR="7BF535D8" w:rsidRPr="00BA5533">
              <w:rPr>
                <w:rFonts w:eastAsia="Times New Roman" w:cstheme="minorHAnsi"/>
                <w:sz w:val="20"/>
                <w:szCs w:val="20"/>
              </w:rPr>
              <w:t xml:space="preserve"> for the Liberal Arts and Professions</w:t>
            </w:r>
            <w:r w:rsidRPr="00BA5533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r w:rsidRPr="00BA5533">
              <w:rPr>
                <w:rFonts w:eastAsia="Times New Roman" w:cstheme="minorHAnsi"/>
                <w:b/>
                <w:sz w:val="20"/>
                <w:szCs w:val="20"/>
              </w:rPr>
              <w:t>Rebecca Murray, PhD</w:t>
            </w:r>
            <w:r w:rsidRPr="00BA5533">
              <w:rPr>
                <w:rFonts w:eastAsia="Times New Roman" w:cstheme="minorHAnsi"/>
                <w:sz w:val="20"/>
                <w:szCs w:val="20"/>
              </w:rPr>
              <w:t>, Cultural &amp; Social Studies, College of Arts &amp; Sciences</w:t>
            </w:r>
          </w:p>
          <w:p w14:paraId="31D8958A" w14:textId="77777777" w:rsidR="00DD5F09" w:rsidRDefault="00DD5F09" w:rsidP="792CEA08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3BA95D9D" w14:textId="644F7AA7" w:rsidR="00874972" w:rsidRPr="00676132" w:rsidRDefault="00874972" w:rsidP="004530B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A5533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Zoom link: </w:t>
            </w:r>
            <w:hyperlink r:id="rId17" w:history="1">
              <w:r w:rsidR="00DD5F09" w:rsidRPr="0053281F">
                <w:rPr>
                  <w:rStyle w:val="Hyperlink"/>
                  <w:rFonts w:cstheme="minorHAnsi"/>
                  <w:sz w:val="20"/>
                  <w:szCs w:val="20"/>
                </w:rPr>
                <w:t>https://creighton.zoom.us/j/9976023043</w:t>
              </w:r>
            </w:hyperlink>
          </w:p>
        </w:tc>
        <w:tc>
          <w:tcPr>
            <w:tcW w:w="495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4FDC31C1" w14:textId="77777777" w:rsidR="00BA22C9" w:rsidRPr="00BA5533" w:rsidRDefault="00BA22C9" w:rsidP="00BA22C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5533">
              <w:rPr>
                <w:rStyle w:val="apple-converted-space"/>
                <w:rFonts w:cstheme="minorHAnsi"/>
                <w:sz w:val="20"/>
                <w:szCs w:val="20"/>
              </w:rPr>
              <w:t>How do I identify resources for research in the social sciences and humanities?</w:t>
            </w:r>
          </w:p>
          <w:p w14:paraId="3FF53889" w14:textId="77777777" w:rsidR="00874972" w:rsidRPr="00BA5533" w:rsidRDefault="00874972" w:rsidP="004D10B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29040DF" w14:textId="745807AC" w:rsidR="00A36118" w:rsidRPr="00BA5533" w:rsidRDefault="00A36118" w:rsidP="004D10B6">
            <w:pPr>
              <w:rPr>
                <w:rFonts w:cstheme="minorHAnsi"/>
                <w:sz w:val="20"/>
                <w:szCs w:val="20"/>
              </w:rPr>
            </w:pPr>
            <w:r w:rsidRPr="00BA5533">
              <w:rPr>
                <w:rFonts w:cstheme="minorHAnsi"/>
                <w:sz w:val="20"/>
                <w:szCs w:val="20"/>
              </w:rPr>
              <w:t>How do I nav</w:t>
            </w:r>
            <w:r w:rsidR="00473D2F" w:rsidRPr="00BA5533">
              <w:rPr>
                <w:rFonts w:cstheme="minorHAnsi"/>
                <w:sz w:val="20"/>
                <w:szCs w:val="20"/>
              </w:rPr>
              <w:t xml:space="preserve">igate research </w:t>
            </w:r>
            <w:r w:rsidR="00B350F4" w:rsidRPr="00BA5533">
              <w:rPr>
                <w:rFonts w:cstheme="minorHAnsi"/>
                <w:sz w:val="20"/>
                <w:szCs w:val="20"/>
              </w:rPr>
              <w:t xml:space="preserve">with diverse teams who have unique </w:t>
            </w:r>
            <w:r w:rsidR="00791092" w:rsidRPr="00BA5533">
              <w:rPr>
                <w:rFonts w:cstheme="minorHAnsi"/>
                <w:sz w:val="20"/>
                <w:szCs w:val="20"/>
              </w:rPr>
              <w:t>strengths?</w:t>
            </w:r>
          </w:p>
          <w:p w14:paraId="28D9106D" w14:textId="77777777" w:rsidR="00A36118" w:rsidRPr="00BA5533" w:rsidRDefault="00A36118" w:rsidP="004D10B6">
            <w:pPr>
              <w:rPr>
                <w:rFonts w:cstheme="minorHAnsi"/>
                <w:sz w:val="20"/>
                <w:szCs w:val="20"/>
              </w:rPr>
            </w:pPr>
          </w:p>
          <w:p w14:paraId="4E396FEB" w14:textId="43157292" w:rsidR="00BA22C9" w:rsidRPr="00BA5533" w:rsidRDefault="00BA22C9" w:rsidP="004D10B6">
            <w:pPr>
              <w:rPr>
                <w:rFonts w:cstheme="minorHAnsi"/>
                <w:sz w:val="20"/>
                <w:szCs w:val="20"/>
              </w:rPr>
            </w:pPr>
            <w:r w:rsidRPr="00BA5533">
              <w:rPr>
                <w:rFonts w:cstheme="minorHAnsi"/>
                <w:sz w:val="20"/>
                <w:szCs w:val="20"/>
              </w:rPr>
              <w:t>Where might social s</w:t>
            </w:r>
            <w:r w:rsidR="00D5477F" w:rsidRPr="00BA5533">
              <w:rPr>
                <w:rFonts w:cstheme="minorHAnsi"/>
                <w:sz w:val="20"/>
                <w:szCs w:val="20"/>
              </w:rPr>
              <w:t xml:space="preserve">cience and humanities research fit with other disciplines? </w:t>
            </w:r>
          </w:p>
          <w:p w14:paraId="44919575" w14:textId="77777777" w:rsidR="00D5477F" w:rsidRPr="00BA5533" w:rsidRDefault="00D5477F" w:rsidP="004D10B6">
            <w:pPr>
              <w:rPr>
                <w:rFonts w:cstheme="minorHAnsi"/>
                <w:sz w:val="20"/>
                <w:szCs w:val="20"/>
              </w:rPr>
            </w:pPr>
          </w:p>
          <w:p w14:paraId="6B791B69" w14:textId="19A50AD6" w:rsidR="00D5477F" w:rsidRPr="00BA5533" w:rsidRDefault="00D5477F" w:rsidP="004D10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2DCFBA14" w14:textId="77777777" w:rsidR="00BA22C9" w:rsidRPr="00BA5533" w:rsidRDefault="00BA22C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BA553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Creating collaborative teams</w:t>
            </w:r>
          </w:p>
          <w:p w14:paraId="15225A19" w14:textId="77777777" w:rsidR="00BA22C9" w:rsidRPr="00BA5533" w:rsidRDefault="00BA22C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BA553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Working with students</w:t>
            </w:r>
          </w:p>
          <w:p w14:paraId="61E739D6" w14:textId="77777777" w:rsidR="00BA22C9" w:rsidRPr="00BA5533" w:rsidRDefault="00BA22C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BA553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Finding internal funding opportunities</w:t>
            </w:r>
          </w:p>
          <w:p w14:paraId="116575CB" w14:textId="4E75EF21" w:rsidR="0046785D" w:rsidRPr="00BA5533" w:rsidRDefault="0046785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BA553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Looking for external funding opportunities </w:t>
            </w:r>
          </w:p>
          <w:p w14:paraId="680DBACD" w14:textId="5791F7AC" w:rsidR="00487911" w:rsidRPr="00BA5533" w:rsidRDefault="0087024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BA553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Community-engaged </w:t>
            </w:r>
            <w:r w:rsidR="000A1BD7" w:rsidRPr="00BA553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research and scholarship </w:t>
            </w:r>
          </w:p>
          <w:p w14:paraId="77CB255D" w14:textId="0E2E24A3" w:rsidR="00874972" w:rsidRPr="00BA5533" w:rsidRDefault="00874972" w:rsidP="004D10B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74972" w:rsidRPr="00DB44F1" w14:paraId="26AD8043" w14:textId="77777777" w:rsidTr="0011032C">
        <w:tc>
          <w:tcPr>
            <w:tcW w:w="486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22B9418E" w14:textId="205689C3" w:rsidR="004530B6" w:rsidRPr="008F7F79" w:rsidRDefault="004530B6" w:rsidP="004530B6">
            <w:pPr>
              <w:rPr>
                <w:rFonts w:cstheme="minorHAnsi"/>
                <w:sz w:val="20"/>
                <w:szCs w:val="20"/>
              </w:rPr>
            </w:pPr>
            <w:r w:rsidRPr="008F7F79">
              <w:rPr>
                <w:rFonts w:cstheme="minorHAnsi"/>
                <w:b/>
                <w:bCs/>
                <w:color w:val="0000FF"/>
                <w:sz w:val="20"/>
                <w:szCs w:val="20"/>
              </w:rPr>
              <w:lastRenderedPageBreak/>
              <w:t>Statistics Resources, Econometrics &amp; Quantitative Work</w:t>
            </w:r>
            <w:r w:rsidRPr="008F7F79">
              <w:rPr>
                <w:rFonts w:cstheme="minorHAnsi"/>
                <w:sz w:val="20"/>
                <w:szCs w:val="20"/>
              </w:rPr>
              <w:br/>
            </w:r>
          </w:p>
          <w:p w14:paraId="43F323CC" w14:textId="77087B40" w:rsidR="004530B6" w:rsidRPr="008F7F79" w:rsidRDefault="004530B6" w:rsidP="004530B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F7F79">
              <w:rPr>
                <w:rFonts w:eastAsia="Times New Roman" w:cstheme="minorHAnsi"/>
                <w:b/>
                <w:bCs/>
                <w:sz w:val="20"/>
                <w:szCs w:val="20"/>
              </w:rPr>
              <w:t>Gargi Vyas, PhD</w:t>
            </w:r>
            <w:r w:rsidRPr="008F7F79">
              <w:rPr>
                <w:rFonts w:eastAsia="Times New Roman" w:cstheme="minorHAnsi"/>
                <w:sz w:val="20"/>
                <w:szCs w:val="20"/>
              </w:rPr>
              <w:t xml:space="preserve">, and </w:t>
            </w:r>
            <w:r w:rsidRPr="008F7F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Jim Martin, PhD, of </w:t>
            </w:r>
            <w:r w:rsidRPr="008F7F79">
              <w:rPr>
                <w:rFonts w:eastAsia="Times New Roman" w:cstheme="minorHAnsi"/>
                <w:sz w:val="20"/>
                <w:szCs w:val="20"/>
              </w:rPr>
              <w:t xml:space="preserve">Interdisciplinary Leadership, College of Professional and Continuing Education; </w:t>
            </w:r>
            <w:r w:rsidRPr="008F7F79">
              <w:rPr>
                <w:rFonts w:eastAsia="Times New Roman" w:cstheme="minorHAnsi"/>
                <w:b/>
                <w:bCs/>
                <w:sz w:val="20"/>
                <w:szCs w:val="20"/>
              </w:rPr>
              <w:t>Jack Taylor, PhD,</w:t>
            </w:r>
            <w:r w:rsidRPr="008F7F79">
              <w:rPr>
                <w:rFonts w:eastAsia="Times New Roman" w:cstheme="minorHAnsi"/>
                <w:sz w:val="20"/>
                <w:szCs w:val="20"/>
              </w:rPr>
              <w:t xml:space="preserve"> Research and Compliance, Biostatistical Core</w:t>
            </w:r>
          </w:p>
          <w:p w14:paraId="64559145" w14:textId="41B2F8A8" w:rsidR="00874972" w:rsidRPr="008F7F79" w:rsidRDefault="00874972" w:rsidP="004D10B6">
            <w:pPr>
              <w:rPr>
                <w:rFonts w:cstheme="minorHAnsi"/>
                <w:sz w:val="20"/>
                <w:szCs w:val="20"/>
              </w:rPr>
            </w:pPr>
          </w:p>
          <w:p w14:paraId="5962BAFF" w14:textId="77777777" w:rsidR="00874972" w:rsidRPr="008F7F79" w:rsidRDefault="00874972" w:rsidP="00874972">
            <w:pPr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8F7F79">
              <w:rPr>
                <w:rFonts w:eastAsia="Times New Roman" w:cstheme="minorHAnsi"/>
                <w:sz w:val="20"/>
                <w:szCs w:val="20"/>
                <w:u w:val="single"/>
              </w:rPr>
              <w:t>Zoom link:</w:t>
            </w:r>
          </w:p>
          <w:p w14:paraId="5DD6001C" w14:textId="708CD29F" w:rsidR="00874972" w:rsidRPr="008F7F79" w:rsidRDefault="002157A4" w:rsidP="004D10B6">
            <w:pPr>
              <w:rPr>
                <w:rFonts w:cstheme="minorHAnsi"/>
                <w:b/>
                <w:bCs/>
                <w:color w:val="0432FF"/>
                <w:sz w:val="20"/>
                <w:szCs w:val="20"/>
                <w:u w:val="single"/>
              </w:rPr>
            </w:pPr>
            <w:hyperlink r:id="rId18" w:tgtFrame="_blank" w:tooltip="https://creighton.zoom.us/j/99688421956" w:history="1">
              <w:r w:rsidR="008F44B0" w:rsidRPr="008F7F79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https://creighton.zoom.us/j/99688421956</w:t>
              </w:r>
            </w:hyperlink>
            <w:r w:rsidR="00B90E09" w:rsidRPr="008F7F79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950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75CF0EC8" w14:textId="076AEBF1" w:rsidR="00874972" w:rsidRPr="008F7F79" w:rsidRDefault="009342BE" w:rsidP="004D10B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F7F79">
              <w:rPr>
                <w:rStyle w:val="ui-provider"/>
                <w:rFonts w:cstheme="minorHAnsi"/>
                <w:sz w:val="20"/>
                <w:szCs w:val="20"/>
              </w:rPr>
              <w:t>How can I find a community for quantitative research brainstorming, statistical support, and innovative analytic strategies?</w:t>
            </w:r>
          </w:p>
        </w:tc>
        <w:tc>
          <w:tcPr>
            <w:tcW w:w="4765" w:type="dxa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44DC4548" w14:textId="3DA3072E" w:rsidR="009B5221" w:rsidRPr="008F7F79" w:rsidRDefault="009B5221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F7F79">
              <w:rPr>
                <w:rFonts w:asciiTheme="minorHAnsi" w:hAnsiTheme="minorHAnsi" w:cstheme="minorHAnsi"/>
                <w:sz w:val="20"/>
                <w:szCs w:val="20"/>
              </w:rPr>
              <w:t>Connect with other data-minded researchers</w:t>
            </w:r>
          </w:p>
          <w:p w14:paraId="515AB957" w14:textId="32573283" w:rsidR="009B5221" w:rsidRPr="008F7F79" w:rsidRDefault="009B5221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F7F79">
              <w:rPr>
                <w:rFonts w:asciiTheme="minorHAnsi" w:hAnsiTheme="minorHAnsi" w:cstheme="minorHAnsi"/>
                <w:sz w:val="20"/>
                <w:szCs w:val="20"/>
              </w:rPr>
              <w:t>Discuss candidly the benefits and pitfalls of statistical analysis</w:t>
            </w:r>
          </w:p>
          <w:p w14:paraId="208524CF" w14:textId="6FE52708" w:rsidR="009B5221" w:rsidRPr="008F7F79" w:rsidRDefault="009B5221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F7F79">
              <w:rPr>
                <w:rFonts w:asciiTheme="minorHAnsi" w:hAnsiTheme="minorHAnsi" w:cstheme="minorHAnsi"/>
                <w:sz w:val="20"/>
                <w:szCs w:val="20"/>
              </w:rPr>
              <w:t>Discover interdisciplinary strategies</w:t>
            </w:r>
          </w:p>
          <w:p w14:paraId="2EE1E9C0" w14:textId="37EAF799" w:rsidR="009B5221" w:rsidRPr="008F7F79" w:rsidRDefault="009B5221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F7F79">
              <w:rPr>
                <w:rFonts w:asciiTheme="minorHAnsi" w:hAnsiTheme="minorHAnsi" w:cstheme="minorHAnsi"/>
                <w:sz w:val="20"/>
                <w:szCs w:val="20"/>
              </w:rPr>
              <w:t>Spark collaborative research through sharing interdisciplinary analytic knowledge</w:t>
            </w:r>
          </w:p>
          <w:p w14:paraId="141080A6" w14:textId="13DBB5DB" w:rsidR="00994192" w:rsidRPr="008F7F79" w:rsidRDefault="00994192" w:rsidP="004D10B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575CC836" w14:textId="77777777" w:rsidR="000C416B" w:rsidRDefault="000C416B" w:rsidP="00835DC4">
      <w:pPr>
        <w:rPr>
          <w:rFonts w:cstheme="minorHAnsi"/>
          <w:u w:val="single"/>
        </w:rPr>
      </w:pPr>
    </w:p>
    <w:p w14:paraId="6A59C36F" w14:textId="1C7EE156" w:rsidR="0088719D" w:rsidRDefault="00537917" w:rsidP="00835DC4">
      <w:pPr>
        <w:rPr>
          <w:rFonts w:cstheme="minorHAnsi"/>
          <w:sz w:val="21"/>
          <w:szCs w:val="21"/>
        </w:rPr>
      </w:pPr>
      <w:r w:rsidRPr="00835DC4">
        <w:rPr>
          <w:rFonts w:cstheme="minorHAnsi"/>
          <w:u w:val="single"/>
        </w:rPr>
        <w:br/>
      </w:r>
    </w:p>
    <w:sectPr w:rsidR="0088719D" w:rsidSect="002C1C43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2E11"/>
    <w:multiLevelType w:val="hybridMultilevel"/>
    <w:tmpl w:val="0F707E1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8264213"/>
    <w:multiLevelType w:val="hybridMultilevel"/>
    <w:tmpl w:val="5FC0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7559"/>
    <w:multiLevelType w:val="hybridMultilevel"/>
    <w:tmpl w:val="3F1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6E5"/>
    <w:multiLevelType w:val="hybridMultilevel"/>
    <w:tmpl w:val="D754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1BDB"/>
    <w:multiLevelType w:val="hybridMultilevel"/>
    <w:tmpl w:val="CE5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CE4"/>
    <w:multiLevelType w:val="multilevel"/>
    <w:tmpl w:val="98BE5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74D7C"/>
    <w:multiLevelType w:val="hybridMultilevel"/>
    <w:tmpl w:val="C0E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449A5"/>
    <w:multiLevelType w:val="hybridMultilevel"/>
    <w:tmpl w:val="EA6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1E07"/>
    <w:multiLevelType w:val="hybridMultilevel"/>
    <w:tmpl w:val="767605B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79405E5C"/>
    <w:multiLevelType w:val="hybridMultilevel"/>
    <w:tmpl w:val="7974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863F5"/>
    <w:multiLevelType w:val="hybridMultilevel"/>
    <w:tmpl w:val="8E38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C4C78"/>
    <w:multiLevelType w:val="hybridMultilevel"/>
    <w:tmpl w:val="D1F64C18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 w16cid:durableId="1305161678">
    <w:abstractNumId w:val="5"/>
  </w:num>
  <w:num w:numId="2" w16cid:durableId="1287546610">
    <w:abstractNumId w:val="4"/>
  </w:num>
  <w:num w:numId="3" w16cid:durableId="1900047737">
    <w:abstractNumId w:val="11"/>
  </w:num>
  <w:num w:numId="4" w16cid:durableId="475494147">
    <w:abstractNumId w:val="8"/>
  </w:num>
  <w:num w:numId="5" w16cid:durableId="182281772">
    <w:abstractNumId w:val="0"/>
  </w:num>
  <w:num w:numId="6" w16cid:durableId="1460683208">
    <w:abstractNumId w:val="6"/>
  </w:num>
  <w:num w:numId="7" w16cid:durableId="1900432483">
    <w:abstractNumId w:val="10"/>
  </w:num>
  <w:num w:numId="8" w16cid:durableId="1745760485">
    <w:abstractNumId w:val="1"/>
  </w:num>
  <w:num w:numId="9" w16cid:durableId="1834176059">
    <w:abstractNumId w:val="9"/>
  </w:num>
  <w:num w:numId="10" w16cid:durableId="972977023">
    <w:abstractNumId w:val="2"/>
  </w:num>
  <w:num w:numId="11" w16cid:durableId="1903369408">
    <w:abstractNumId w:val="3"/>
  </w:num>
  <w:num w:numId="12" w16cid:durableId="168952149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85"/>
    <w:rsid w:val="0000602C"/>
    <w:rsid w:val="00012F03"/>
    <w:rsid w:val="00016F30"/>
    <w:rsid w:val="000251A5"/>
    <w:rsid w:val="00025282"/>
    <w:rsid w:val="00030E34"/>
    <w:rsid w:val="000353CB"/>
    <w:rsid w:val="00043B72"/>
    <w:rsid w:val="0008359A"/>
    <w:rsid w:val="000A1BD7"/>
    <w:rsid w:val="000B78C8"/>
    <w:rsid w:val="000C1E0D"/>
    <w:rsid w:val="000C416B"/>
    <w:rsid w:val="000C58D3"/>
    <w:rsid w:val="000C6EB6"/>
    <w:rsid w:val="000E0F56"/>
    <w:rsid w:val="000E1B85"/>
    <w:rsid w:val="000E7750"/>
    <w:rsid w:val="001039D6"/>
    <w:rsid w:val="00106904"/>
    <w:rsid w:val="0010703F"/>
    <w:rsid w:val="0011032C"/>
    <w:rsid w:val="00112AB3"/>
    <w:rsid w:val="00120195"/>
    <w:rsid w:val="00122413"/>
    <w:rsid w:val="0014173A"/>
    <w:rsid w:val="00147959"/>
    <w:rsid w:val="00156B35"/>
    <w:rsid w:val="00171524"/>
    <w:rsid w:val="00174D93"/>
    <w:rsid w:val="00177205"/>
    <w:rsid w:val="001854AB"/>
    <w:rsid w:val="001915DF"/>
    <w:rsid w:val="001A7210"/>
    <w:rsid w:val="001B1339"/>
    <w:rsid w:val="001B298F"/>
    <w:rsid w:val="001B7095"/>
    <w:rsid w:val="001D2333"/>
    <w:rsid w:val="001E36C5"/>
    <w:rsid w:val="00207B99"/>
    <w:rsid w:val="002157A4"/>
    <w:rsid w:val="00217B3D"/>
    <w:rsid w:val="00234F54"/>
    <w:rsid w:val="00242F68"/>
    <w:rsid w:val="00246A54"/>
    <w:rsid w:val="00252D52"/>
    <w:rsid w:val="00255BB9"/>
    <w:rsid w:val="00257FA9"/>
    <w:rsid w:val="0026092B"/>
    <w:rsid w:val="0026203C"/>
    <w:rsid w:val="00262ED1"/>
    <w:rsid w:val="00267FB2"/>
    <w:rsid w:val="0027141D"/>
    <w:rsid w:val="00284249"/>
    <w:rsid w:val="00284672"/>
    <w:rsid w:val="00284EC3"/>
    <w:rsid w:val="0028760F"/>
    <w:rsid w:val="002A6602"/>
    <w:rsid w:val="002B15AF"/>
    <w:rsid w:val="002B27D0"/>
    <w:rsid w:val="002B3FC6"/>
    <w:rsid w:val="002B5B58"/>
    <w:rsid w:val="002B7532"/>
    <w:rsid w:val="002C1C43"/>
    <w:rsid w:val="002C3DFC"/>
    <w:rsid w:val="002C4B8C"/>
    <w:rsid w:val="002F353E"/>
    <w:rsid w:val="00313C81"/>
    <w:rsid w:val="003367A0"/>
    <w:rsid w:val="00351D19"/>
    <w:rsid w:val="003549CA"/>
    <w:rsid w:val="00357A52"/>
    <w:rsid w:val="003644CC"/>
    <w:rsid w:val="0038400C"/>
    <w:rsid w:val="00385229"/>
    <w:rsid w:val="00385C4B"/>
    <w:rsid w:val="00395BA4"/>
    <w:rsid w:val="003B3415"/>
    <w:rsid w:val="003B3ABD"/>
    <w:rsid w:val="003C321C"/>
    <w:rsid w:val="003C55ED"/>
    <w:rsid w:val="003D14B9"/>
    <w:rsid w:val="003D1CA3"/>
    <w:rsid w:val="003E03BE"/>
    <w:rsid w:val="003E5109"/>
    <w:rsid w:val="003E5DD7"/>
    <w:rsid w:val="003F64AE"/>
    <w:rsid w:val="004049D6"/>
    <w:rsid w:val="00410749"/>
    <w:rsid w:val="00423667"/>
    <w:rsid w:val="00431D55"/>
    <w:rsid w:val="0043755F"/>
    <w:rsid w:val="00445D23"/>
    <w:rsid w:val="00451395"/>
    <w:rsid w:val="004530B6"/>
    <w:rsid w:val="00464862"/>
    <w:rsid w:val="0046785D"/>
    <w:rsid w:val="00473D2F"/>
    <w:rsid w:val="00474225"/>
    <w:rsid w:val="00480933"/>
    <w:rsid w:val="00480E3B"/>
    <w:rsid w:val="0048150A"/>
    <w:rsid w:val="00487911"/>
    <w:rsid w:val="0049308D"/>
    <w:rsid w:val="004933C1"/>
    <w:rsid w:val="00497539"/>
    <w:rsid w:val="004A2B17"/>
    <w:rsid w:val="004A34B6"/>
    <w:rsid w:val="004B3F6E"/>
    <w:rsid w:val="004B7843"/>
    <w:rsid w:val="004B799E"/>
    <w:rsid w:val="004D01A4"/>
    <w:rsid w:val="004D10B6"/>
    <w:rsid w:val="004D2743"/>
    <w:rsid w:val="004E61DA"/>
    <w:rsid w:val="00527133"/>
    <w:rsid w:val="0053017B"/>
    <w:rsid w:val="00530207"/>
    <w:rsid w:val="0053632C"/>
    <w:rsid w:val="00537917"/>
    <w:rsid w:val="0054332B"/>
    <w:rsid w:val="00546BCC"/>
    <w:rsid w:val="00563B80"/>
    <w:rsid w:val="00564E72"/>
    <w:rsid w:val="00570F2A"/>
    <w:rsid w:val="005801C8"/>
    <w:rsid w:val="00586A30"/>
    <w:rsid w:val="00590158"/>
    <w:rsid w:val="00591B5D"/>
    <w:rsid w:val="00593149"/>
    <w:rsid w:val="005A06F1"/>
    <w:rsid w:val="005A4C85"/>
    <w:rsid w:val="005A73D4"/>
    <w:rsid w:val="005B016D"/>
    <w:rsid w:val="005B1D77"/>
    <w:rsid w:val="005B5892"/>
    <w:rsid w:val="005B6734"/>
    <w:rsid w:val="005B7C58"/>
    <w:rsid w:val="005D7BF6"/>
    <w:rsid w:val="005F0A4F"/>
    <w:rsid w:val="00600CBB"/>
    <w:rsid w:val="00606009"/>
    <w:rsid w:val="006079B2"/>
    <w:rsid w:val="00612B45"/>
    <w:rsid w:val="006228A5"/>
    <w:rsid w:val="00631959"/>
    <w:rsid w:val="006341DB"/>
    <w:rsid w:val="006348C6"/>
    <w:rsid w:val="00636D09"/>
    <w:rsid w:val="006445F0"/>
    <w:rsid w:val="0065701A"/>
    <w:rsid w:val="00657BA2"/>
    <w:rsid w:val="00666B15"/>
    <w:rsid w:val="00672740"/>
    <w:rsid w:val="00676132"/>
    <w:rsid w:val="00693274"/>
    <w:rsid w:val="0069585F"/>
    <w:rsid w:val="006B3041"/>
    <w:rsid w:val="006C2844"/>
    <w:rsid w:val="006C5293"/>
    <w:rsid w:val="006D20C5"/>
    <w:rsid w:val="006D5295"/>
    <w:rsid w:val="006E594F"/>
    <w:rsid w:val="006F1EF4"/>
    <w:rsid w:val="00701BD7"/>
    <w:rsid w:val="00701EB9"/>
    <w:rsid w:val="00715F9D"/>
    <w:rsid w:val="00723DC6"/>
    <w:rsid w:val="00733FDD"/>
    <w:rsid w:val="00755746"/>
    <w:rsid w:val="00756DA3"/>
    <w:rsid w:val="00763BF3"/>
    <w:rsid w:val="0076429A"/>
    <w:rsid w:val="00767C65"/>
    <w:rsid w:val="00771BD1"/>
    <w:rsid w:val="00771D6F"/>
    <w:rsid w:val="00776209"/>
    <w:rsid w:val="00777F76"/>
    <w:rsid w:val="00780877"/>
    <w:rsid w:val="0078308C"/>
    <w:rsid w:val="00783147"/>
    <w:rsid w:val="007866BD"/>
    <w:rsid w:val="00791092"/>
    <w:rsid w:val="00794DB5"/>
    <w:rsid w:val="00795BB2"/>
    <w:rsid w:val="00797C7A"/>
    <w:rsid w:val="007A1F3C"/>
    <w:rsid w:val="007A2E02"/>
    <w:rsid w:val="007B7D80"/>
    <w:rsid w:val="007C6161"/>
    <w:rsid w:val="007D3FFB"/>
    <w:rsid w:val="007D6754"/>
    <w:rsid w:val="007D6E62"/>
    <w:rsid w:val="007E275A"/>
    <w:rsid w:val="007F1F2A"/>
    <w:rsid w:val="00807893"/>
    <w:rsid w:val="008204F5"/>
    <w:rsid w:val="0083514D"/>
    <w:rsid w:val="0083556F"/>
    <w:rsid w:val="00835DC4"/>
    <w:rsid w:val="00837E21"/>
    <w:rsid w:val="00842DC6"/>
    <w:rsid w:val="00854396"/>
    <w:rsid w:val="00863F44"/>
    <w:rsid w:val="00864BD9"/>
    <w:rsid w:val="00870242"/>
    <w:rsid w:val="00874972"/>
    <w:rsid w:val="0088719D"/>
    <w:rsid w:val="008A1D8F"/>
    <w:rsid w:val="008A5690"/>
    <w:rsid w:val="008A7033"/>
    <w:rsid w:val="008A792A"/>
    <w:rsid w:val="008B4D61"/>
    <w:rsid w:val="008B5DC3"/>
    <w:rsid w:val="008E2492"/>
    <w:rsid w:val="008F44B0"/>
    <w:rsid w:val="008F73BE"/>
    <w:rsid w:val="008F7F79"/>
    <w:rsid w:val="009049A7"/>
    <w:rsid w:val="00907926"/>
    <w:rsid w:val="00913A68"/>
    <w:rsid w:val="009342BE"/>
    <w:rsid w:val="00945D42"/>
    <w:rsid w:val="00952767"/>
    <w:rsid w:val="00952B43"/>
    <w:rsid w:val="00955475"/>
    <w:rsid w:val="00967B6C"/>
    <w:rsid w:val="00970625"/>
    <w:rsid w:val="00985DA6"/>
    <w:rsid w:val="00985EA9"/>
    <w:rsid w:val="00994192"/>
    <w:rsid w:val="009974E6"/>
    <w:rsid w:val="009A0605"/>
    <w:rsid w:val="009A0DA7"/>
    <w:rsid w:val="009B096F"/>
    <w:rsid w:val="009B1E19"/>
    <w:rsid w:val="009B3ABD"/>
    <w:rsid w:val="009B40E4"/>
    <w:rsid w:val="009B5221"/>
    <w:rsid w:val="009C0E05"/>
    <w:rsid w:val="009C3A89"/>
    <w:rsid w:val="009C6CBF"/>
    <w:rsid w:val="009E1F05"/>
    <w:rsid w:val="009E5B67"/>
    <w:rsid w:val="009F3F0E"/>
    <w:rsid w:val="009F64BA"/>
    <w:rsid w:val="00A049F6"/>
    <w:rsid w:val="00A117F1"/>
    <w:rsid w:val="00A21883"/>
    <w:rsid w:val="00A23F40"/>
    <w:rsid w:val="00A243ED"/>
    <w:rsid w:val="00A25147"/>
    <w:rsid w:val="00A35AF5"/>
    <w:rsid w:val="00A36118"/>
    <w:rsid w:val="00A37E9D"/>
    <w:rsid w:val="00A4090A"/>
    <w:rsid w:val="00A409C7"/>
    <w:rsid w:val="00A43ECF"/>
    <w:rsid w:val="00A45D6B"/>
    <w:rsid w:val="00A46807"/>
    <w:rsid w:val="00A65ED8"/>
    <w:rsid w:val="00A665EC"/>
    <w:rsid w:val="00A7239E"/>
    <w:rsid w:val="00A81C73"/>
    <w:rsid w:val="00A83CF7"/>
    <w:rsid w:val="00A850AA"/>
    <w:rsid w:val="00AA3F8E"/>
    <w:rsid w:val="00AB2AE8"/>
    <w:rsid w:val="00AC2899"/>
    <w:rsid w:val="00AD5BF2"/>
    <w:rsid w:val="00AD7BC1"/>
    <w:rsid w:val="00AE0761"/>
    <w:rsid w:val="00AE6183"/>
    <w:rsid w:val="00AF239E"/>
    <w:rsid w:val="00AF6C2A"/>
    <w:rsid w:val="00B0196F"/>
    <w:rsid w:val="00B10395"/>
    <w:rsid w:val="00B1472D"/>
    <w:rsid w:val="00B16184"/>
    <w:rsid w:val="00B2471A"/>
    <w:rsid w:val="00B320C3"/>
    <w:rsid w:val="00B327CC"/>
    <w:rsid w:val="00B350F4"/>
    <w:rsid w:val="00B52562"/>
    <w:rsid w:val="00B67952"/>
    <w:rsid w:val="00B72174"/>
    <w:rsid w:val="00B851D1"/>
    <w:rsid w:val="00B86AF3"/>
    <w:rsid w:val="00B90E09"/>
    <w:rsid w:val="00B97262"/>
    <w:rsid w:val="00BA1363"/>
    <w:rsid w:val="00BA22C9"/>
    <w:rsid w:val="00BA2DD2"/>
    <w:rsid w:val="00BA5533"/>
    <w:rsid w:val="00BB3F83"/>
    <w:rsid w:val="00BB7666"/>
    <w:rsid w:val="00BD2740"/>
    <w:rsid w:val="00BD75C2"/>
    <w:rsid w:val="00BE2606"/>
    <w:rsid w:val="00BE2B94"/>
    <w:rsid w:val="00BE7A67"/>
    <w:rsid w:val="00BF32C3"/>
    <w:rsid w:val="00BF366F"/>
    <w:rsid w:val="00BF5E31"/>
    <w:rsid w:val="00C027F2"/>
    <w:rsid w:val="00C07214"/>
    <w:rsid w:val="00C11403"/>
    <w:rsid w:val="00C13769"/>
    <w:rsid w:val="00C209FE"/>
    <w:rsid w:val="00C3478C"/>
    <w:rsid w:val="00C40C27"/>
    <w:rsid w:val="00C5645B"/>
    <w:rsid w:val="00C75FAF"/>
    <w:rsid w:val="00C775D0"/>
    <w:rsid w:val="00C90CFF"/>
    <w:rsid w:val="00C923C9"/>
    <w:rsid w:val="00C93241"/>
    <w:rsid w:val="00CA393C"/>
    <w:rsid w:val="00CE2E6B"/>
    <w:rsid w:val="00CF03D2"/>
    <w:rsid w:val="00CF0A56"/>
    <w:rsid w:val="00CF69D2"/>
    <w:rsid w:val="00CF7756"/>
    <w:rsid w:val="00D1714D"/>
    <w:rsid w:val="00D2207F"/>
    <w:rsid w:val="00D3317A"/>
    <w:rsid w:val="00D33E5C"/>
    <w:rsid w:val="00D41E9E"/>
    <w:rsid w:val="00D5438F"/>
    <w:rsid w:val="00D5477F"/>
    <w:rsid w:val="00D64D1F"/>
    <w:rsid w:val="00D66ABE"/>
    <w:rsid w:val="00D70F46"/>
    <w:rsid w:val="00D72B16"/>
    <w:rsid w:val="00D7701C"/>
    <w:rsid w:val="00D9051D"/>
    <w:rsid w:val="00DA1527"/>
    <w:rsid w:val="00DA1545"/>
    <w:rsid w:val="00DB44F1"/>
    <w:rsid w:val="00DC2204"/>
    <w:rsid w:val="00DC4C48"/>
    <w:rsid w:val="00DD14D3"/>
    <w:rsid w:val="00DD5F09"/>
    <w:rsid w:val="00E002EE"/>
    <w:rsid w:val="00E05C06"/>
    <w:rsid w:val="00E150DB"/>
    <w:rsid w:val="00E21F9B"/>
    <w:rsid w:val="00E231C0"/>
    <w:rsid w:val="00E23FCA"/>
    <w:rsid w:val="00E2400D"/>
    <w:rsid w:val="00E25513"/>
    <w:rsid w:val="00E27D7F"/>
    <w:rsid w:val="00E40C4F"/>
    <w:rsid w:val="00E4305B"/>
    <w:rsid w:val="00E6055D"/>
    <w:rsid w:val="00E64D37"/>
    <w:rsid w:val="00E7008F"/>
    <w:rsid w:val="00E73143"/>
    <w:rsid w:val="00E75C9C"/>
    <w:rsid w:val="00E94B2B"/>
    <w:rsid w:val="00EA5C3D"/>
    <w:rsid w:val="00EB0E2C"/>
    <w:rsid w:val="00EC18AD"/>
    <w:rsid w:val="00EC223B"/>
    <w:rsid w:val="00EC57D0"/>
    <w:rsid w:val="00ED03AD"/>
    <w:rsid w:val="00ED367E"/>
    <w:rsid w:val="00ED3AFB"/>
    <w:rsid w:val="00ED3E2D"/>
    <w:rsid w:val="00ED54A8"/>
    <w:rsid w:val="00EF5EB0"/>
    <w:rsid w:val="00EF6161"/>
    <w:rsid w:val="00EF6441"/>
    <w:rsid w:val="00F02D9E"/>
    <w:rsid w:val="00F25ED8"/>
    <w:rsid w:val="00F32397"/>
    <w:rsid w:val="00F435A7"/>
    <w:rsid w:val="00F47F7A"/>
    <w:rsid w:val="00F53FB8"/>
    <w:rsid w:val="00F54CC9"/>
    <w:rsid w:val="00F65A7F"/>
    <w:rsid w:val="00F82633"/>
    <w:rsid w:val="00FB12EC"/>
    <w:rsid w:val="00FB35D5"/>
    <w:rsid w:val="00FB5B1B"/>
    <w:rsid w:val="00FC5E0D"/>
    <w:rsid w:val="00FD053C"/>
    <w:rsid w:val="00FD170D"/>
    <w:rsid w:val="00FD25B4"/>
    <w:rsid w:val="00FE5B1B"/>
    <w:rsid w:val="00FF3140"/>
    <w:rsid w:val="02CB064A"/>
    <w:rsid w:val="04C2AA79"/>
    <w:rsid w:val="084F062C"/>
    <w:rsid w:val="0924C918"/>
    <w:rsid w:val="0A46135F"/>
    <w:rsid w:val="0F557F82"/>
    <w:rsid w:val="156EE071"/>
    <w:rsid w:val="15FD7C35"/>
    <w:rsid w:val="174E3F88"/>
    <w:rsid w:val="21FDE02E"/>
    <w:rsid w:val="26CA2EA7"/>
    <w:rsid w:val="29A72B41"/>
    <w:rsid w:val="2F5D92AC"/>
    <w:rsid w:val="3C9D8A35"/>
    <w:rsid w:val="3E78A36F"/>
    <w:rsid w:val="44A999E4"/>
    <w:rsid w:val="46276A96"/>
    <w:rsid w:val="51C7E628"/>
    <w:rsid w:val="53030DFD"/>
    <w:rsid w:val="53225F20"/>
    <w:rsid w:val="54551CF2"/>
    <w:rsid w:val="55B51C6A"/>
    <w:rsid w:val="5AD70D82"/>
    <w:rsid w:val="5AE7E29E"/>
    <w:rsid w:val="5C27A0A7"/>
    <w:rsid w:val="609983CD"/>
    <w:rsid w:val="60DE404A"/>
    <w:rsid w:val="6281E0B0"/>
    <w:rsid w:val="629C07CC"/>
    <w:rsid w:val="6752F4B5"/>
    <w:rsid w:val="69E07A14"/>
    <w:rsid w:val="70BDBEFE"/>
    <w:rsid w:val="71AFE831"/>
    <w:rsid w:val="71D1D62A"/>
    <w:rsid w:val="74156CC1"/>
    <w:rsid w:val="792CEA08"/>
    <w:rsid w:val="79D05C0A"/>
    <w:rsid w:val="7A16A07C"/>
    <w:rsid w:val="7B1D6F5E"/>
    <w:rsid w:val="7BF535D8"/>
    <w:rsid w:val="7C91D009"/>
    <w:rsid w:val="7E4EE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7510"/>
  <w15:chartTrackingRefBased/>
  <w15:docId w15:val="{48560A90-B7EE-4D67-BE64-582CDA4B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73A"/>
  </w:style>
  <w:style w:type="character" w:styleId="Hyperlink">
    <w:name w:val="Hyperlink"/>
    <w:basedOn w:val="DefaultParagraphFont"/>
    <w:uiPriority w:val="99"/>
    <w:unhideWhenUsed/>
    <w:rsid w:val="001417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01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archhighlight">
    <w:name w:val="searchhighlight"/>
    <w:basedOn w:val="DefaultParagraphFont"/>
    <w:rsid w:val="007F1F2A"/>
  </w:style>
  <w:style w:type="paragraph" w:customStyle="1" w:styleId="paragraph">
    <w:name w:val="paragraph"/>
    <w:basedOn w:val="Normal"/>
    <w:rsid w:val="005379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3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AB2A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contentpasted0">
    <w:name w:val="x_contentpasted0"/>
    <w:basedOn w:val="DefaultParagraphFont"/>
    <w:rsid w:val="00AB2AE8"/>
  </w:style>
  <w:style w:type="character" w:customStyle="1" w:styleId="e2ma-style">
    <w:name w:val="e2ma-style"/>
    <w:basedOn w:val="DefaultParagraphFont"/>
    <w:rsid w:val="00F32397"/>
  </w:style>
  <w:style w:type="character" w:styleId="Strong">
    <w:name w:val="Strong"/>
    <w:basedOn w:val="DefaultParagraphFont"/>
    <w:uiPriority w:val="22"/>
    <w:qFormat/>
    <w:rsid w:val="004530B6"/>
    <w:rPr>
      <w:b/>
      <w:bCs/>
    </w:rPr>
  </w:style>
  <w:style w:type="character" w:customStyle="1" w:styleId="ui-provider">
    <w:name w:val="ui-provider"/>
    <w:basedOn w:val="DefaultParagraphFont"/>
    <w:rsid w:val="00945D42"/>
  </w:style>
  <w:style w:type="paragraph" w:styleId="NormalWeb">
    <w:name w:val="Normal (Web)"/>
    <w:basedOn w:val="Normal"/>
    <w:uiPriority w:val="99"/>
    <w:semiHidden/>
    <w:unhideWhenUsed/>
    <w:rsid w:val="00945D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83CF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3632C"/>
  </w:style>
  <w:style w:type="character" w:customStyle="1" w:styleId="scxw16821365">
    <w:name w:val="scxw16821365"/>
    <w:basedOn w:val="DefaultParagraphFont"/>
    <w:rsid w:val="0053632C"/>
  </w:style>
  <w:style w:type="character" w:customStyle="1" w:styleId="eop">
    <w:name w:val="eop"/>
    <w:basedOn w:val="DefaultParagraphFont"/>
    <w:rsid w:val="0053632C"/>
  </w:style>
  <w:style w:type="character" w:customStyle="1" w:styleId="scxw196637831">
    <w:name w:val="scxw196637831"/>
    <w:basedOn w:val="DefaultParagraphFont"/>
    <w:rsid w:val="00DC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237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748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@creighton.edu" TargetMode="External"/><Relationship Id="rId13" Type="http://schemas.openxmlformats.org/officeDocument/2006/relationships/hyperlink" Target="https://creighton.zoom.us/j/91863780185" TargetMode="External"/><Relationship Id="rId18" Type="http://schemas.openxmlformats.org/officeDocument/2006/relationships/hyperlink" Target="https://creighton.zoom.us/j/99688421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ighton.zoom.us/j/94001345415?pwd=YW5KTHlWOFlyVHJrKzI2M1VvbkI0dz09" TargetMode="External"/><Relationship Id="rId17" Type="http://schemas.openxmlformats.org/officeDocument/2006/relationships/hyperlink" Target="https://creighton.zoom.us/j/99760230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ighton.zoom.us/j/402280203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ighton.zoom.us/j/97120096326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ighton.zoom.us/j/96798858738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.creighton.edu/learner/training/285b9960/enroll" TargetMode="External"/><Relationship Id="rId14" Type="http://schemas.openxmlformats.org/officeDocument/2006/relationships/hyperlink" Target="https://creighton.zoom.us/j/9698573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de8ea3-f70c-4ae2-8340-0b01eabd58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6AC339AE8F947B3CC6E5131ADE9ED" ma:contentTypeVersion="16" ma:contentTypeDescription="Create a new document." ma:contentTypeScope="" ma:versionID="36e1812c5a0ba969b5e32ade46ffe789">
  <xsd:schema xmlns:xsd="http://www.w3.org/2001/XMLSchema" xmlns:xs="http://www.w3.org/2001/XMLSchema" xmlns:p="http://schemas.microsoft.com/office/2006/metadata/properties" xmlns:ns3="0ce43bc6-946c-4c73-9419-781cf503d853" xmlns:ns4="26de8ea3-f70c-4ae2-8340-0b01eabd5806" targetNamespace="http://schemas.microsoft.com/office/2006/metadata/properties" ma:root="true" ma:fieldsID="56651cbc53724296b94ab7ede295e588" ns3:_="" ns4:_="">
    <xsd:import namespace="0ce43bc6-946c-4c73-9419-781cf503d853"/>
    <xsd:import namespace="26de8ea3-f70c-4ae2-8340-0b01eabd5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43bc6-946c-4c73-9419-781cf503d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8ea3-f70c-4ae2-8340-0b01eabd5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6202A-157C-466D-B36E-4EFFDBCDF7F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26de8ea3-f70c-4ae2-8340-0b01eabd580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ce43bc6-946c-4c73-9419-781cf503d85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4BF54D-5C34-482A-B3F3-4FCC6132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43bc6-946c-4c73-9419-781cf503d853"/>
    <ds:schemaRef ds:uri="26de8ea3-f70c-4ae2-8340-0b01eabd5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DD3BD-663F-4AA3-AB4D-154EB110A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Links>
    <vt:vector size="60" baseType="variant">
      <vt:variant>
        <vt:i4>6619173</vt:i4>
      </vt:variant>
      <vt:variant>
        <vt:i4>29</vt:i4>
      </vt:variant>
      <vt:variant>
        <vt:i4>0</vt:i4>
      </vt:variant>
      <vt:variant>
        <vt:i4>5</vt:i4>
      </vt:variant>
      <vt:variant>
        <vt:lpwstr>https://creighton.zoom.us/j/99688421956</vt:lpwstr>
      </vt:variant>
      <vt:variant>
        <vt:lpwstr/>
      </vt:variant>
      <vt:variant>
        <vt:i4>6946848</vt:i4>
      </vt:variant>
      <vt:variant>
        <vt:i4>26</vt:i4>
      </vt:variant>
      <vt:variant>
        <vt:i4>0</vt:i4>
      </vt:variant>
      <vt:variant>
        <vt:i4>5</vt:i4>
      </vt:variant>
      <vt:variant>
        <vt:lpwstr>https://creighton.zoom.us/j/9976023043</vt:lpwstr>
      </vt:variant>
      <vt:variant>
        <vt:lpwstr/>
      </vt:variant>
      <vt:variant>
        <vt:i4>6619174</vt:i4>
      </vt:variant>
      <vt:variant>
        <vt:i4>23</vt:i4>
      </vt:variant>
      <vt:variant>
        <vt:i4>0</vt:i4>
      </vt:variant>
      <vt:variant>
        <vt:i4>5</vt:i4>
      </vt:variant>
      <vt:variant>
        <vt:lpwstr>https://creighton.zoom.us/j/4022802033</vt:lpwstr>
      </vt:variant>
      <vt:variant>
        <vt:lpwstr/>
      </vt:variant>
      <vt:variant>
        <vt:i4>6815789</vt:i4>
      </vt:variant>
      <vt:variant>
        <vt:i4>20</vt:i4>
      </vt:variant>
      <vt:variant>
        <vt:i4>0</vt:i4>
      </vt:variant>
      <vt:variant>
        <vt:i4>5</vt:i4>
      </vt:variant>
      <vt:variant>
        <vt:lpwstr>https://creighton.zoom.us/j/96798858738</vt:lpwstr>
      </vt:variant>
      <vt:variant>
        <vt:lpwstr/>
      </vt:variant>
      <vt:variant>
        <vt:i4>6357038</vt:i4>
      </vt:variant>
      <vt:variant>
        <vt:i4>17</vt:i4>
      </vt:variant>
      <vt:variant>
        <vt:i4>0</vt:i4>
      </vt:variant>
      <vt:variant>
        <vt:i4>5</vt:i4>
      </vt:variant>
      <vt:variant>
        <vt:lpwstr>https://creighton.zoom.us/j/96985738144</vt:lpwstr>
      </vt:variant>
      <vt:variant>
        <vt:lpwstr/>
      </vt:variant>
      <vt:variant>
        <vt:i4>7077922</vt:i4>
      </vt:variant>
      <vt:variant>
        <vt:i4>14</vt:i4>
      </vt:variant>
      <vt:variant>
        <vt:i4>0</vt:i4>
      </vt:variant>
      <vt:variant>
        <vt:i4>5</vt:i4>
      </vt:variant>
      <vt:variant>
        <vt:lpwstr>https://creighton.zoom.us/j/91863780185</vt:lpwstr>
      </vt:variant>
      <vt:variant>
        <vt:lpwstr/>
      </vt:variant>
      <vt:variant>
        <vt:i4>196621</vt:i4>
      </vt:variant>
      <vt:variant>
        <vt:i4>11</vt:i4>
      </vt:variant>
      <vt:variant>
        <vt:i4>0</vt:i4>
      </vt:variant>
      <vt:variant>
        <vt:i4>5</vt:i4>
      </vt:variant>
      <vt:variant>
        <vt:lpwstr>https://creighton.zoom.us/j/94001345415?pwd=YW5KTHlWOFlyVHJrKzI2M1VvbkI0dz09</vt:lpwstr>
      </vt:variant>
      <vt:variant>
        <vt:lpwstr/>
      </vt:variant>
      <vt:variant>
        <vt:i4>6619179</vt:i4>
      </vt:variant>
      <vt:variant>
        <vt:i4>8</vt:i4>
      </vt:variant>
      <vt:variant>
        <vt:i4>0</vt:i4>
      </vt:variant>
      <vt:variant>
        <vt:i4>5</vt:i4>
      </vt:variant>
      <vt:variant>
        <vt:lpwstr>https://creighton.zoom.us/j/97120096326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https://learning.creighton.edu/learner/training/285b9960/enroll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mailto:cfe@creighton.edu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Strauss-Soukup, Juliane K</dc:creator>
  <cp:keywords/>
  <dc:description/>
  <cp:lastModifiedBy>Bauer, Kym A</cp:lastModifiedBy>
  <cp:revision>4</cp:revision>
  <cp:lastPrinted>2023-11-06T15:58:00Z</cp:lastPrinted>
  <dcterms:created xsi:type="dcterms:W3CDTF">2023-11-06T17:48:00Z</dcterms:created>
  <dcterms:modified xsi:type="dcterms:W3CDTF">2023-11-06T17:48:00Z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0x0101003996AC339AE8F947B3CC6E5131ADE9ED</vt:lpwstr>
  </property>
</Properties>
</file>