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FCBB" w14:textId="77777777" w:rsidR="00B40E0D" w:rsidRDefault="00B57217" w:rsidP="00B40E0D">
      <w:pPr>
        <w:jc w:val="center"/>
        <w:rPr>
          <w:sz w:val="32"/>
          <w:szCs w:val="32"/>
        </w:rPr>
      </w:pPr>
      <w:r>
        <w:rPr>
          <w:noProof/>
        </w:rPr>
        <w:drawing>
          <wp:inline distT="0" distB="0" distL="0" distR="0" wp14:anchorId="50A231F8" wp14:editId="7963C8B0">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6E185D9C" w14:textId="77777777" w:rsidR="00FA6C54" w:rsidRPr="00FA6C54" w:rsidRDefault="00FA6C54" w:rsidP="00FA6C54">
      <w:pPr>
        <w:spacing w:line="240" w:lineRule="auto"/>
        <w:jc w:val="center"/>
        <w:rPr>
          <w:b/>
          <w:bCs/>
          <w:sz w:val="32"/>
          <w:szCs w:val="24"/>
        </w:rPr>
      </w:pPr>
      <w:r w:rsidRPr="00FA6C54">
        <w:rPr>
          <w:b/>
          <w:bCs/>
          <w:sz w:val="32"/>
          <w:szCs w:val="24"/>
        </w:rPr>
        <w:t xml:space="preserve">The Benefits of Bundling Your </w:t>
      </w:r>
      <w:r w:rsidR="000D1A7C">
        <w:rPr>
          <w:b/>
          <w:bCs/>
          <w:sz w:val="32"/>
          <w:szCs w:val="24"/>
        </w:rPr>
        <w:t xml:space="preserve">Insurance </w:t>
      </w:r>
      <w:r w:rsidRPr="00FA6C54">
        <w:rPr>
          <w:b/>
          <w:bCs/>
          <w:sz w:val="32"/>
          <w:szCs w:val="24"/>
        </w:rPr>
        <w:t>Coverages</w:t>
      </w:r>
    </w:p>
    <w:p w14:paraId="2B502C13" w14:textId="5496AB7E" w:rsidR="00FA6C54" w:rsidRPr="000D1A7C" w:rsidRDefault="00FA6C54" w:rsidP="00FA6C54">
      <w:pPr>
        <w:pStyle w:val="ListParagraph"/>
        <w:rPr>
          <w:bCs/>
          <w:sz w:val="24"/>
          <w:szCs w:val="24"/>
        </w:rPr>
      </w:pPr>
      <w:r w:rsidRPr="000D1A7C">
        <w:rPr>
          <w:bCs/>
          <w:sz w:val="24"/>
          <w:szCs w:val="24"/>
        </w:rPr>
        <w:t xml:space="preserve">Do you want to save money on your insurance </w:t>
      </w:r>
      <w:r w:rsidR="00B609B4">
        <w:rPr>
          <w:bCs/>
          <w:sz w:val="24"/>
          <w:szCs w:val="24"/>
        </w:rPr>
        <w:t>policies</w:t>
      </w:r>
      <w:r w:rsidRPr="000D1A7C">
        <w:rPr>
          <w:bCs/>
          <w:sz w:val="24"/>
          <w:szCs w:val="24"/>
        </w:rPr>
        <w:t>? Did you know there’s a way to do that without raising your deductible or lowering your coverage? The answer is bundling.</w:t>
      </w:r>
      <w:r w:rsidR="00B609B4">
        <w:rPr>
          <w:bCs/>
          <w:sz w:val="24"/>
          <w:szCs w:val="24"/>
        </w:rPr>
        <w:t xml:space="preserve"> </w:t>
      </w:r>
      <w:r w:rsidRPr="000D1A7C">
        <w:rPr>
          <w:bCs/>
          <w:sz w:val="24"/>
          <w:szCs w:val="24"/>
        </w:rPr>
        <w:t xml:space="preserve">If you have more than one policy with </w:t>
      </w:r>
      <w:r w:rsidR="00B609B4">
        <w:rPr>
          <w:bCs/>
          <w:sz w:val="24"/>
          <w:szCs w:val="24"/>
        </w:rPr>
        <w:t>the same</w:t>
      </w:r>
      <w:r w:rsidRPr="000D1A7C">
        <w:rPr>
          <w:bCs/>
          <w:sz w:val="24"/>
          <w:szCs w:val="24"/>
        </w:rPr>
        <w:t xml:space="preserve"> insurance company, you may bundle those policies and, in the process, </w:t>
      </w:r>
      <w:r w:rsidR="00B609B4">
        <w:rPr>
          <w:bCs/>
          <w:sz w:val="24"/>
          <w:szCs w:val="24"/>
        </w:rPr>
        <w:t>benefit from a multi-policy discount</w:t>
      </w:r>
      <w:r w:rsidRPr="000D1A7C">
        <w:rPr>
          <w:bCs/>
          <w:sz w:val="24"/>
          <w:szCs w:val="24"/>
        </w:rPr>
        <w:t>.</w:t>
      </w:r>
    </w:p>
    <w:p w14:paraId="3DB7B004" w14:textId="77777777" w:rsidR="00FA6C54" w:rsidRPr="000D1A7C" w:rsidRDefault="00FA6C54" w:rsidP="00FA6C54">
      <w:pPr>
        <w:pStyle w:val="ListParagraph"/>
        <w:rPr>
          <w:bCs/>
          <w:sz w:val="24"/>
          <w:szCs w:val="24"/>
        </w:rPr>
      </w:pPr>
    </w:p>
    <w:p w14:paraId="4AE85E7F" w14:textId="77777777" w:rsidR="00FA6C54" w:rsidRPr="000D1A7C" w:rsidRDefault="00FA6C54" w:rsidP="00FA6C54">
      <w:pPr>
        <w:pStyle w:val="ListParagraph"/>
        <w:rPr>
          <w:bCs/>
          <w:sz w:val="24"/>
          <w:szCs w:val="24"/>
        </w:rPr>
      </w:pPr>
      <w:r w:rsidRPr="000D1A7C">
        <w:rPr>
          <w:bCs/>
          <w:sz w:val="24"/>
          <w:szCs w:val="24"/>
        </w:rPr>
        <w:t>Here’s why you might consider bundling:</w:t>
      </w:r>
    </w:p>
    <w:p w14:paraId="4F7E0E32" w14:textId="209DEB58" w:rsidR="00FA6C54" w:rsidRPr="000D1A7C" w:rsidRDefault="00FA6C54" w:rsidP="00FA6C54">
      <w:pPr>
        <w:pStyle w:val="ListParagraph"/>
        <w:numPr>
          <w:ilvl w:val="1"/>
          <w:numId w:val="25"/>
        </w:numPr>
        <w:spacing w:line="240" w:lineRule="auto"/>
        <w:rPr>
          <w:bCs/>
          <w:sz w:val="24"/>
          <w:szCs w:val="24"/>
        </w:rPr>
      </w:pPr>
      <w:r w:rsidRPr="000D1A7C">
        <w:rPr>
          <w:b/>
          <w:bCs/>
          <w:sz w:val="24"/>
          <w:szCs w:val="24"/>
        </w:rPr>
        <w:t>Bundling can save you money.</w:t>
      </w:r>
      <w:r w:rsidRPr="000D1A7C">
        <w:rPr>
          <w:bCs/>
          <w:sz w:val="24"/>
          <w:szCs w:val="24"/>
        </w:rPr>
        <w:t xml:space="preserve"> Depending on the amount of coverage </w:t>
      </w:r>
      <w:r w:rsidR="00B609B4">
        <w:rPr>
          <w:bCs/>
          <w:sz w:val="24"/>
          <w:szCs w:val="24"/>
        </w:rPr>
        <w:t>o</w:t>
      </w:r>
      <w:r w:rsidRPr="000D1A7C">
        <w:rPr>
          <w:bCs/>
          <w:sz w:val="24"/>
          <w:szCs w:val="24"/>
        </w:rPr>
        <w:t>f your policies, and your state, you can save from 5% to 25%.</w:t>
      </w:r>
    </w:p>
    <w:p w14:paraId="31F368C2" w14:textId="77777777" w:rsidR="00FA6C54" w:rsidRPr="000D1A7C" w:rsidRDefault="00FA6C54" w:rsidP="00FA6C54">
      <w:pPr>
        <w:pStyle w:val="ListParagraph"/>
        <w:numPr>
          <w:ilvl w:val="1"/>
          <w:numId w:val="25"/>
        </w:numPr>
        <w:spacing w:line="240" w:lineRule="auto"/>
        <w:rPr>
          <w:bCs/>
          <w:sz w:val="24"/>
          <w:szCs w:val="24"/>
        </w:rPr>
      </w:pPr>
      <w:r w:rsidRPr="000D1A7C">
        <w:rPr>
          <w:b/>
          <w:bCs/>
          <w:sz w:val="24"/>
          <w:szCs w:val="24"/>
        </w:rPr>
        <w:t>Bundling is convenient.</w:t>
      </w:r>
      <w:r w:rsidRPr="000D1A7C">
        <w:rPr>
          <w:bCs/>
          <w:sz w:val="24"/>
          <w:szCs w:val="24"/>
        </w:rPr>
        <w:t> It simplifies bill paying and record keeping since you interact with just one insurer.</w:t>
      </w:r>
    </w:p>
    <w:p w14:paraId="6206B716" w14:textId="70663F8F" w:rsidR="00FA6C54" w:rsidRPr="000D1A7C" w:rsidRDefault="00FA6C54" w:rsidP="00FA6C54">
      <w:pPr>
        <w:pStyle w:val="ListParagraph"/>
        <w:numPr>
          <w:ilvl w:val="1"/>
          <w:numId w:val="25"/>
        </w:numPr>
        <w:spacing w:line="240" w:lineRule="auto"/>
        <w:rPr>
          <w:bCs/>
          <w:sz w:val="24"/>
          <w:szCs w:val="24"/>
        </w:rPr>
      </w:pPr>
      <w:r w:rsidRPr="000D1A7C">
        <w:rPr>
          <w:b/>
          <w:bCs/>
          <w:sz w:val="24"/>
          <w:szCs w:val="24"/>
        </w:rPr>
        <w:t>Bundling can help ensure you are fully covered.</w:t>
      </w:r>
      <w:r w:rsidRPr="000D1A7C">
        <w:rPr>
          <w:bCs/>
          <w:sz w:val="24"/>
          <w:szCs w:val="24"/>
        </w:rPr>
        <w:t xml:space="preserve"> Having all policies with one company allows your insurance advisor to </w:t>
      </w:r>
      <w:r w:rsidR="00B609B4">
        <w:rPr>
          <w:bCs/>
          <w:sz w:val="24"/>
          <w:szCs w:val="24"/>
        </w:rPr>
        <w:t>identify</w:t>
      </w:r>
      <w:r w:rsidRPr="000D1A7C">
        <w:rPr>
          <w:bCs/>
          <w:sz w:val="24"/>
          <w:szCs w:val="24"/>
        </w:rPr>
        <w:t xml:space="preserve"> any gaps in coverage.</w:t>
      </w:r>
    </w:p>
    <w:p w14:paraId="36AAB450" w14:textId="77777777" w:rsidR="00FA6C54" w:rsidRPr="000D1A7C" w:rsidRDefault="00FA6C54" w:rsidP="00FA6C54">
      <w:pPr>
        <w:pStyle w:val="ListParagraph"/>
        <w:rPr>
          <w:bCs/>
          <w:sz w:val="24"/>
          <w:szCs w:val="24"/>
        </w:rPr>
      </w:pPr>
    </w:p>
    <w:p w14:paraId="4DD43B6D" w14:textId="77777777" w:rsidR="00FA6C54" w:rsidRPr="000D1A7C" w:rsidRDefault="00FA6C54" w:rsidP="00FA6C54">
      <w:pPr>
        <w:pStyle w:val="ListParagraph"/>
        <w:rPr>
          <w:bCs/>
          <w:sz w:val="24"/>
          <w:szCs w:val="24"/>
        </w:rPr>
      </w:pPr>
      <w:r w:rsidRPr="000D1A7C">
        <w:rPr>
          <w:bCs/>
          <w:sz w:val="24"/>
          <w:szCs w:val="24"/>
        </w:rPr>
        <w:t>There are many different ways to bundle your insurance.</w:t>
      </w:r>
    </w:p>
    <w:p w14:paraId="61F8A0AF" w14:textId="77777777" w:rsidR="00FA6C54" w:rsidRPr="000D1A7C" w:rsidRDefault="00FA6C54" w:rsidP="00FA6C54">
      <w:pPr>
        <w:pStyle w:val="ListParagraph"/>
        <w:spacing w:line="240" w:lineRule="auto"/>
        <w:rPr>
          <w:b/>
          <w:bCs/>
          <w:sz w:val="24"/>
          <w:szCs w:val="24"/>
        </w:rPr>
      </w:pPr>
    </w:p>
    <w:p w14:paraId="1A393C7B" w14:textId="77777777" w:rsidR="00FA6C54" w:rsidRPr="000D1A7C" w:rsidRDefault="00832B6B" w:rsidP="00FA6C54">
      <w:pPr>
        <w:pStyle w:val="ListParagraph"/>
        <w:spacing w:line="240" w:lineRule="auto"/>
        <w:rPr>
          <w:b/>
          <w:bCs/>
          <w:sz w:val="24"/>
          <w:szCs w:val="24"/>
        </w:rPr>
      </w:pPr>
      <w:r>
        <w:rPr>
          <w:b/>
          <w:bCs/>
          <w:sz w:val="24"/>
          <w:szCs w:val="24"/>
        </w:rPr>
        <w:t>Homeowners</w:t>
      </w:r>
      <w:r w:rsidR="00FA6C54" w:rsidRPr="000D1A7C">
        <w:rPr>
          <w:b/>
          <w:bCs/>
          <w:sz w:val="24"/>
          <w:szCs w:val="24"/>
        </w:rPr>
        <w:t xml:space="preserve"> Insurance Bundles</w:t>
      </w:r>
    </w:p>
    <w:p w14:paraId="20D20B89" w14:textId="3434B228" w:rsidR="00FA6C54" w:rsidRPr="000D1A7C" w:rsidRDefault="00FA6C54" w:rsidP="00FA6C54">
      <w:pPr>
        <w:pStyle w:val="ListParagraph"/>
        <w:rPr>
          <w:bCs/>
          <w:sz w:val="24"/>
          <w:szCs w:val="24"/>
        </w:rPr>
      </w:pPr>
      <w:r w:rsidRPr="000D1A7C">
        <w:rPr>
          <w:bCs/>
          <w:sz w:val="24"/>
          <w:szCs w:val="24"/>
        </w:rPr>
        <w:t xml:space="preserve">Your home is one of your greatest investments; you need to make sure that it’s fully protected. There are plenty of decisions to make when </w:t>
      </w:r>
      <w:r w:rsidR="00B609B4">
        <w:rPr>
          <w:bCs/>
          <w:sz w:val="24"/>
          <w:szCs w:val="24"/>
        </w:rPr>
        <w:t xml:space="preserve">obtaining a homeowners policy—from </w:t>
      </w:r>
      <w:r w:rsidRPr="000D1A7C">
        <w:rPr>
          <w:bCs/>
          <w:sz w:val="24"/>
          <w:szCs w:val="24"/>
        </w:rPr>
        <w:t>coverage limits to </w:t>
      </w:r>
      <w:hyperlink r:id="rId6" w:history="1">
        <w:r w:rsidRPr="000D1A7C">
          <w:rPr>
            <w:rStyle w:val="Hyperlink"/>
            <w:bCs/>
            <w:sz w:val="24"/>
            <w:szCs w:val="24"/>
          </w:rPr>
          <w:t>extra protection for your belongings</w:t>
        </w:r>
      </w:hyperlink>
      <w:r w:rsidRPr="000D1A7C">
        <w:rPr>
          <w:bCs/>
          <w:sz w:val="24"/>
          <w:szCs w:val="24"/>
        </w:rPr>
        <w:t xml:space="preserve">. When you bundle </w:t>
      </w:r>
      <w:r w:rsidR="00B609B4">
        <w:rPr>
          <w:bCs/>
          <w:sz w:val="24"/>
          <w:szCs w:val="24"/>
        </w:rPr>
        <w:t>special riders or endorsements</w:t>
      </w:r>
      <w:r w:rsidRPr="000D1A7C">
        <w:rPr>
          <w:bCs/>
          <w:sz w:val="24"/>
          <w:szCs w:val="24"/>
        </w:rPr>
        <w:t xml:space="preserve"> with your home</w:t>
      </w:r>
      <w:r w:rsidR="00B609B4">
        <w:rPr>
          <w:bCs/>
          <w:sz w:val="24"/>
          <w:szCs w:val="24"/>
        </w:rPr>
        <w:t>owners</w:t>
      </w:r>
      <w:r w:rsidRPr="000D1A7C">
        <w:rPr>
          <w:bCs/>
          <w:sz w:val="24"/>
          <w:szCs w:val="24"/>
        </w:rPr>
        <w:t xml:space="preserve"> insurance, you can save money.</w:t>
      </w:r>
    </w:p>
    <w:p w14:paraId="6B6C3A9E" w14:textId="77777777" w:rsidR="00B609B4" w:rsidRDefault="00B609B4" w:rsidP="00FA6C54">
      <w:pPr>
        <w:pStyle w:val="ListParagraph"/>
        <w:rPr>
          <w:bCs/>
          <w:sz w:val="24"/>
          <w:szCs w:val="24"/>
        </w:rPr>
      </w:pPr>
    </w:p>
    <w:p w14:paraId="351139DF" w14:textId="51D38B2E" w:rsidR="00FA6C54" w:rsidRPr="000D1A7C" w:rsidRDefault="00B609B4" w:rsidP="00FA6C54">
      <w:pPr>
        <w:pStyle w:val="ListParagraph"/>
        <w:rPr>
          <w:bCs/>
          <w:sz w:val="24"/>
          <w:szCs w:val="24"/>
        </w:rPr>
      </w:pPr>
      <w:r>
        <w:rPr>
          <w:bCs/>
          <w:sz w:val="24"/>
          <w:szCs w:val="24"/>
        </w:rPr>
        <w:t>Different bundling options include</w:t>
      </w:r>
      <w:r w:rsidR="00FA6C54" w:rsidRPr="000D1A7C">
        <w:rPr>
          <w:bCs/>
          <w:sz w:val="24"/>
          <w:szCs w:val="24"/>
        </w:rPr>
        <w:t>:</w:t>
      </w:r>
    </w:p>
    <w:p w14:paraId="70E5F534" w14:textId="6962669C" w:rsidR="00FA6C54" w:rsidRPr="000D1A7C" w:rsidRDefault="007865B3" w:rsidP="00032D78">
      <w:pPr>
        <w:spacing w:line="240" w:lineRule="auto"/>
        <w:ind w:left="1440"/>
        <w:rPr>
          <w:bCs/>
          <w:sz w:val="24"/>
          <w:szCs w:val="24"/>
        </w:rPr>
      </w:pPr>
      <w:hyperlink r:id="rId7" w:history="1">
        <w:r w:rsidR="00FA6C54" w:rsidRPr="000D1A7C">
          <w:rPr>
            <w:rStyle w:val="Hyperlink"/>
            <w:b/>
            <w:bCs/>
            <w:sz w:val="24"/>
            <w:szCs w:val="24"/>
          </w:rPr>
          <w:t xml:space="preserve">Sump </w:t>
        </w:r>
        <w:r w:rsidR="00CB07A0">
          <w:rPr>
            <w:rStyle w:val="Hyperlink"/>
            <w:b/>
            <w:bCs/>
            <w:sz w:val="24"/>
            <w:szCs w:val="24"/>
          </w:rPr>
          <w:t>P</w:t>
        </w:r>
        <w:r w:rsidR="00FA6C54" w:rsidRPr="000D1A7C">
          <w:rPr>
            <w:rStyle w:val="Hyperlink"/>
            <w:b/>
            <w:bCs/>
            <w:sz w:val="24"/>
            <w:szCs w:val="24"/>
          </w:rPr>
          <w:t xml:space="preserve">ump </w:t>
        </w:r>
        <w:r w:rsidR="00CB07A0">
          <w:rPr>
            <w:rStyle w:val="Hyperlink"/>
            <w:b/>
            <w:bCs/>
            <w:sz w:val="24"/>
            <w:szCs w:val="24"/>
          </w:rPr>
          <w:t>E</w:t>
        </w:r>
        <w:r w:rsidR="00FA6C54" w:rsidRPr="000D1A7C">
          <w:rPr>
            <w:rStyle w:val="Hyperlink"/>
            <w:b/>
            <w:bCs/>
            <w:sz w:val="24"/>
            <w:szCs w:val="24"/>
          </w:rPr>
          <w:t>ndorsement:</w:t>
        </w:r>
      </w:hyperlink>
      <w:r w:rsidR="00FA6C54" w:rsidRPr="000D1A7C">
        <w:rPr>
          <w:bCs/>
          <w:sz w:val="24"/>
          <w:szCs w:val="24"/>
        </w:rPr>
        <w:t xml:space="preserve"> A sump pump is a device that collects excess water and drains it outside your home. </w:t>
      </w:r>
      <w:r w:rsidR="00B609B4" w:rsidRPr="000D1A7C">
        <w:rPr>
          <w:bCs/>
          <w:sz w:val="24"/>
          <w:szCs w:val="24"/>
        </w:rPr>
        <w:t>Just a couple inches of water backup can cause thousands of dollars in damage – ruining carpets, destroying appliances, and crumbling drywall.</w:t>
      </w:r>
      <w:r w:rsidR="00B609B4">
        <w:rPr>
          <w:bCs/>
          <w:sz w:val="24"/>
          <w:szCs w:val="24"/>
        </w:rPr>
        <w:t xml:space="preserve"> A s</w:t>
      </w:r>
      <w:r w:rsidR="00FA6C54" w:rsidRPr="000D1A7C">
        <w:rPr>
          <w:bCs/>
          <w:sz w:val="24"/>
          <w:szCs w:val="24"/>
        </w:rPr>
        <w:t xml:space="preserve">ump pump </w:t>
      </w:r>
      <w:r w:rsidR="00B609B4">
        <w:rPr>
          <w:bCs/>
          <w:sz w:val="24"/>
          <w:szCs w:val="24"/>
        </w:rPr>
        <w:t>endorsement</w:t>
      </w:r>
      <w:r w:rsidR="00FA6C54" w:rsidRPr="000D1A7C">
        <w:rPr>
          <w:bCs/>
          <w:sz w:val="24"/>
          <w:szCs w:val="24"/>
        </w:rPr>
        <w:t xml:space="preserve"> </w:t>
      </w:r>
      <w:r w:rsidR="00CB07A0">
        <w:rPr>
          <w:bCs/>
          <w:sz w:val="24"/>
          <w:szCs w:val="24"/>
        </w:rPr>
        <w:t xml:space="preserve">helps </w:t>
      </w:r>
      <w:r w:rsidR="00FA6C54" w:rsidRPr="000D1A7C">
        <w:rPr>
          <w:bCs/>
          <w:sz w:val="24"/>
          <w:szCs w:val="24"/>
        </w:rPr>
        <w:t>cover the costs of repair</w:t>
      </w:r>
      <w:r w:rsidR="00B609B4">
        <w:rPr>
          <w:bCs/>
          <w:sz w:val="24"/>
          <w:szCs w:val="24"/>
        </w:rPr>
        <w:t>s</w:t>
      </w:r>
      <w:r w:rsidR="00FA6C54" w:rsidRPr="000D1A7C">
        <w:rPr>
          <w:bCs/>
          <w:sz w:val="24"/>
          <w:szCs w:val="24"/>
        </w:rPr>
        <w:t xml:space="preserve"> and replacement</w:t>
      </w:r>
      <w:r w:rsidR="00CB07A0">
        <w:rPr>
          <w:bCs/>
          <w:sz w:val="24"/>
          <w:szCs w:val="24"/>
        </w:rPr>
        <w:t>s due to damages caused by</w:t>
      </w:r>
      <w:r w:rsidR="00FA6C54" w:rsidRPr="000D1A7C">
        <w:rPr>
          <w:bCs/>
          <w:sz w:val="24"/>
          <w:szCs w:val="24"/>
        </w:rPr>
        <w:t xml:space="preserve"> a sump pump failure. </w:t>
      </w:r>
    </w:p>
    <w:p w14:paraId="40FCB9E3" w14:textId="77777777" w:rsidR="00FA6C54" w:rsidRPr="000D1A7C" w:rsidRDefault="007865B3" w:rsidP="00032D78">
      <w:pPr>
        <w:spacing w:line="240" w:lineRule="auto"/>
        <w:ind w:left="1440"/>
        <w:rPr>
          <w:bCs/>
          <w:sz w:val="24"/>
          <w:szCs w:val="24"/>
        </w:rPr>
      </w:pPr>
      <w:hyperlink r:id="rId8" w:history="1">
        <w:r w:rsidR="0068015C" w:rsidRPr="000D1A7C">
          <w:rPr>
            <w:rStyle w:val="Hyperlink"/>
            <w:b/>
            <w:bCs/>
            <w:sz w:val="24"/>
            <w:szCs w:val="24"/>
          </w:rPr>
          <w:t>Flood I</w:t>
        </w:r>
        <w:r w:rsidR="00FA6C54" w:rsidRPr="000D1A7C">
          <w:rPr>
            <w:rStyle w:val="Hyperlink"/>
            <w:b/>
            <w:bCs/>
            <w:sz w:val="24"/>
            <w:szCs w:val="24"/>
          </w:rPr>
          <w:t>nsurance</w:t>
        </w:r>
      </w:hyperlink>
      <w:r w:rsidR="00FA6C54" w:rsidRPr="000D1A7C">
        <w:rPr>
          <w:b/>
          <w:bCs/>
          <w:sz w:val="24"/>
          <w:szCs w:val="24"/>
        </w:rPr>
        <w:t>:</w:t>
      </w:r>
      <w:r w:rsidR="00FA6C54" w:rsidRPr="000D1A7C">
        <w:rPr>
          <w:bCs/>
          <w:sz w:val="24"/>
          <w:szCs w:val="24"/>
        </w:rPr>
        <w:t> Regular home insurance does not cover flood damage. That’s why many people in flood zones purchase this extra policy. There is a 30-day waiting period to buy flood insurance, so take that into consideration.</w:t>
      </w:r>
    </w:p>
    <w:p w14:paraId="3A7405D1" w14:textId="17B571A3" w:rsidR="00FA6C54" w:rsidRPr="000D1A7C" w:rsidRDefault="007865B3" w:rsidP="00032D78">
      <w:pPr>
        <w:spacing w:line="240" w:lineRule="auto"/>
        <w:ind w:left="1440"/>
        <w:rPr>
          <w:bCs/>
          <w:sz w:val="24"/>
          <w:szCs w:val="24"/>
        </w:rPr>
      </w:pPr>
      <w:hyperlink r:id="rId9" w:history="1">
        <w:r w:rsidR="0068015C" w:rsidRPr="000D1A7C">
          <w:rPr>
            <w:rStyle w:val="Hyperlink"/>
            <w:b/>
            <w:bCs/>
            <w:sz w:val="24"/>
            <w:szCs w:val="24"/>
          </w:rPr>
          <w:t>Auto I</w:t>
        </w:r>
        <w:r w:rsidR="00FA6C54" w:rsidRPr="000D1A7C">
          <w:rPr>
            <w:rStyle w:val="Hyperlink"/>
            <w:b/>
            <w:bCs/>
            <w:sz w:val="24"/>
            <w:szCs w:val="24"/>
          </w:rPr>
          <w:t>nsurance</w:t>
        </w:r>
      </w:hyperlink>
      <w:r w:rsidR="00FA6C54" w:rsidRPr="000D1A7C">
        <w:rPr>
          <w:bCs/>
          <w:sz w:val="24"/>
          <w:szCs w:val="24"/>
        </w:rPr>
        <w:t>: If you have a vehicle, you likely have liability, collision, and/or comprehensive insurance. Liability coverage is used to pay for damages cause</w:t>
      </w:r>
      <w:r w:rsidR="006C3D0A">
        <w:rPr>
          <w:bCs/>
          <w:sz w:val="24"/>
          <w:szCs w:val="24"/>
        </w:rPr>
        <w:t>d by you</w:t>
      </w:r>
      <w:r w:rsidR="00FA6C54" w:rsidRPr="000D1A7C">
        <w:rPr>
          <w:bCs/>
          <w:sz w:val="24"/>
          <w:szCs w:val="24"/>
        </w:rPr>
        <w:t xml:space="preserve">. Collision coverage helps pay </w:t>
      </w:r>
      <w:r w:rsidR="006C3D0A">
        <w:rPr>
          <w:bCs/>
          <w:sz w:val="24"/>
          <w:szCs w:val="24"/>
        </w:rPr>
        <w:t>for</w:t>
      </w:r>
      <w:r w:rsidR="00FA6C54" w:rsidRPr="000D1A7C">
        <w:rPr>
          <w:bCs/>
          <w:sz w:val="24"/>
          <w:szCs w:val="24"/>
        </w:rPr>
        <w:t xml:space="preserve"> repair</w:t>
      </w:r>
      <w:r w:rsidR="006C3D0A">
        <w:rPr>
          <w:bCs/>
          <w:sz w:val="24"/>
          <w:szCs w:val="24"/>
        </w:rPr>
        <w:t>s to</w:t>
      </w:r>
      <w:r w:rsidR="00FA6C54" w:rsidRPr="000D1A7C">
        <w:rPr>
          <w:bCs/>
          <w:sz w:val="24"/>
          <w:szCs w:val="24"/>
        </w:rPr>
        <w:t xml:space="preserve"> your vehicle or </w:t>
      </w:r>
      <w:r w:rsidR="006C3D0A">
        <w:rPr>
          <w:bCs/>
          <w:sz w:val="24"/>
          <w:szCs w:val="24"/>
        </w:rPr>
        <w:t>pays for your vehicle’s</w:t>
      </w:r>
      <w:r w:rsidR="00FA6C54" w:rsidRPr="000D1A7C">
        <w:rPr>
          <w:bCs/>
          <w:sz w:val="24"/>
          <w:szCs w:val="24"/>
        </w:rPr>
        <w:t xml:space="preserve"> equivalent cash value if </w:t>
      </w:r>
      <w:r w:rsidR="006C3D0A">
        <w:rPr>
          <w:bCs/>
          <w:sz w:val="24"/>
          <w:szCs w:val="24"/>
        </w:rPr>
        <w:t xml:space="preserve">it’s been </w:t>
      </w:r>
      <w:r w:rsidR="00FA6C54" w:rsidRPr="000D1A7C">
        <w:rPr>
          <w:bCs/>
          <w:sz w:val="24"/>
          <w:szCs w:val="24"/>
        </w:rPr>
        <w:t xml:space="preserve">totaled. Comprehensive coverage is for </w:t>
      </w:r>
      <w:r w:rsidR="00FE4BB2">
        <w:rPr>
          <w:bCs/>
          <w:sz w:val="24"/>
          <w:szCs w:val="24"/>
        </w:rPr>
        <w:t xml:space="preserve">vehicle </w:t>
      </w:r>
      <w:r w:rsidR="00FA6C54" w:rsidRPr="000D1A7C">
        <w:rPr>
          <w:bCs/>
          <w:sz w:val="24"/>
          <w:szCs w:val="24"/>
        </w:rPr>
        <w:t xml:space="preserve">damage </w:t>
      </w:r>
      <w:r w:rsidR="00FE4BB2">
        <w:rPr>
          <w:bCs/>
          <w:sz w:val="24"/>
          <w:szCs w:val="24"/>
        </w:rPr>
        <w:t>caused by</w:t>
      </w:r>
      <w:r w:rsidR="00FA6C54" w:rsidRPr="000D1A7C">
        <w:rPr>
          <w:bCs/>
          <w:sz w:val="24"/>
          <w:szCs w:val="24"/>
        </w:rPr>
        <w:t xml:space="preserve"> other than collisions, such as natural disasters, fires, vandalism, </w:t>
      </w:r>
      <w:hyperlink r:id="rId10" w:history="1">
        <w:r w:rsidR="00FA6C54" w:rsidRPr="000D1A7C">
          <w:rPr>
            <w:rStyle w:val="Hyperlink"/>
            <w:bCs/>
            <w:sz w:val="24"/>
            <w:szCs w:val="24"/>
          </w:rPr>
          <w:t>theft</w:t>
        </w:r>
      </w:hyperlink>
      <w:r w:rsidR="00FA6C54" w:rsidRPr="000D1A7C">
        <w:rPr>
          <w:bCs/>
          <w:sz w:val="24"/>
          <w:szCs w:val="24"/>
        </w:rPr>
        <w:t>, and animals</w:t>
      </w:r>
      <w:r w:rsidR="00FE4BB2">
        <w:rPr>
          <w:bCs/>
          <w:sz w:val="24"/>
          <w:szCs w:val="24"/>
        </w:rPr>
        <w:t>.</w:t>
      </w:r>
    </w:p>
    <w:p w14:paraId="1010004A" w14:textId="77777777" w:rsidR="00FA6C54" w:rsidRPr="000D1A7C" w:rsidRDefault="00FA6C54" w:rsidP="00FA6C54">
      <w:pPr>
        <w:pStyle w:val="ListParagraph"/>
        <w:rPr>
          <w:bCs/>
          <w:sz w:val="24"/>
          <w:szCs w:val="24"/>
        </w:rPr>
      </w:pPr>
      <w:r w:rsidRPr="000D1A7C">
        <w:rPr>
          <w:bCs/>
          <w:sz w:val="24"/>
          <w:szCs w:val="24"/>
        </w:rPr>
        <w:lastRenderedPageBreak/>
        <w:t> </w:t>
      </w:r>
    </w:p>
    <w:p w14:paraId="50E7D6CC" w14:textId="7989A58B" w:rsidR="00FA6C54" w:rsidRPr="000D1A7C" w:rsidRDefault="007865B3" w:rsidP="00032D78">
      <w:pPr>
        <w:spacing w:line="240" w:lineRule="auto"/>
        <w:ind w:left="1440"/>
        <w:rPr>
          <w:bCs/>
          <w:sz w:val="24"/>
          <w:szCs w:val="24"/>
        </w:rPr>
      </w:pPr>
      <w:hyperlink r:id="rId11" w:history="1">
        <w:r w:rsidR="0068015C" w:rsidRPr="000D1A7C">
          <w:rPr>
            <w:rStyle w:val="Hyperlink"/>
            <w:b/>
            <w:bCs/>
            <w:sz w:val="24"/>
            <w:szCs w:val="24"/>
          </w:rPr>
          <w:t xml:space="preserve">College </w:t>
        </w:r>
        <w:r w:rsidR="00FE4BB2">
          <w:rPr>
            <w:rStyle w:val="Hyperlink"/>
            <w:b/>
            <w:bCs/>
            <w:sz w:val="24"/>
            <w:szCs w:val="24"/>
          </w:rPr>
          <w:t>S</w:t>
        </w:r>
        <w:r w:rsidR="0068015C" w:rsidRPr="000D1A7C">
          <w:rPr>
            <w:rStyle w:val="Hyperlink"/>
            <w:b/>
            <w:bCs/>
            <w:sz w:val="24"/>
            <w:szCs w:val="24"/>
          </w:rPr>
          <w:t xml:space="preserve">tudents and </w:t>
        </w:r>
        <w:r w:rsidR="00832B6B">
          <w:rPr>
            <w:rStyle w:val="Hyperlink"/>
            <w:b/>
            <w:bCs/>
            <w:sz w:val="24"/>
            <w:szCs w:val="24"/>
          </w:rPr>
          <w:t>Renters</w:t>
        </w:r>
        <w:r w:rsidR="0068015C" w:rsidRPr="000D1A7C">
          <w:rPr>
            <w:rStyle w:val="Hyperlink"/>
            <w:b/>
            <w:bCs/>
            <w:sz w:val="24"/>
            <w:szCs w:val="24"/>
          </w:rPr>
          <w:t xml:space="preserve"> I</w:t>
        </w:r>
        <w:r w:rsidR="00FA6C54" w:rsidRPr="000D1A7C">
          <w:rPr>
            <w:rStyle w:val="Hyperlink"/>
            <w:b/>
            <w:bCs/>
            <w:sz w:val="24"/>
            <w:szCs w:val="24"/>
          </w:rPr>
          <w:t>nsurance</w:t>
        </w:r>
      </w:hyperlink>
      <w:r w:rsidR="00FA6C54" w:rsidRPr="000D1A7C">
        <w:rPr>
          <w:bCs/>
          <w:sz w:val="24"/>
          <w:szCs w:val="24"/>
        </w:rPr>
        <w:t xml:space="preserve">: If your college student* lives away at school, his or her belongings are covered by your </w:t>
      </w:r>
      <w:r w:rsidR="00832B6B">
        <w:rPr>
          <w:bCs/>
          <w:sz w:val="24"/>
          <w:szCs w:val="24"/>
        </w:rPr>
        <w:t>Homeowners</w:t>
      </w:r>
      <w:r w:rsidR="00FA6C54" w:rsidRPr="000D1A7C">
        <w:rPr>
          <w:bCs/>
          <w:sz w:val="24"/>
          <w:szCs w:val="24"/>
        </w:rPr>
        <w:t xml:space="preserve"> policy at 10% of the limit of liability or $1,000, whichever is greater. You may want more coverage than 10%. Talk to your insurance advisor about expanding limits, such as an </w:t>
      </w:r>
      <w:hyperlink r:id="rId12" w:history="1">
        <w:r w:rsidR="00FA6C54" w:rsidRPr="000D1A7C">
          <w:rPr>
            <w:rStyle w:val="Hyperlink"/>
            <w:bCs/>
            <w:sz w:val="24"/>
            <w:szCs w:val="24"/>
          </w:rPr>
          <w:t>umbrella policy</w:t>
        </w:r>
      </w:hyperlink>
      <w:r w:rsidR="00FA6C54" w:rsidRPr="000D1A7C">
        <w:rPr>
          <w:bCs/>
          <w:sz w:val="24"/>
          <w:szCs w:val="24"/>
        </w:rPr>
        <w:t xml:space="preserve"> to cover expensive items your student is bringing to college. Alternatively, consider purchasing </w:t>
      </w:r>
      <w:r w:rsidR="00832B6B">
        <w:rPr>
          <w:bCs/>
          <w:sz w:val="24"/>
          <w:szCs w:val="24"/>
        </w:rPr>
        <w:t>Renters</w:t>
      </w:r>
      <w:r w:rsidR="00FA6C54" w:rsidRPr="000D1A7C">
        <w:rPr>
          <w:bCs/>
          <w:sz w:val="24"/>
          <w:szCs w:val="24"/>
        </w:rPr>
        <w:t xml:space="preserve"> </w:t>
      </w:r>
      <w:r w:rsidR="00FE4BB2">
        <w:rPr>
          <w:bCs/>
          <w:sz w:val="24"/>
          <w:szCs w:val="24"/>
        </w:rPr>
        <w:t>I</w:t>
      </w:r>
      <w:r w:rsidR="00FA6C54" w:rsidRPr="000D1A7C">
        <w:rPr>
          <w:bCs/>
          <w:sz w:val="24"/>
          <w:szCs w:val="24"/>
        </w:rPr>
        <w:t xml:space="preserve">nsurance for your college student for an off-campus apartment. </w:t>
      </w:r>
      <w:r w:rsidR="00832B6B">
        <w:rPr>
          <w:bCs/>
          <w:sz w:val="24"/>
          <w:szCs w:val="24"/>
        </w:rPr>
        <w:t>Renters</w:t>
      </w:r>
      <w:r w:rsidR="00FA6C54" w:rsidRPr="000D1A7C">
        <w:rPr>
          <w:bCs/>
          <w:sz w:val="24"/>
          <w:szCs w:val="24"/>
        </w:rPr>
        <w:t xml:space="preserve"> insurance not only protects your student’s possessions but offers them emergency housing if they are unable to reside in the rental unit. </w:t>
      </w:r>
      <w:r w:rsidR="00832B6B">
        <w:rPr>
          <w:bCs/>
          <w:sz w:val="24"/>
          <w:szCs w:val="24"/>
        </w:rPr>
        <w:t>Renters</w:t>
      </w:r>
      <w:r w:rsidR="00FA6C54" w:rsidRPr="000D1A7C">
        <w:rPr>
          <w:bCs/>
          <w:sz w:val="24"/>
          <w:szCs w:val="24"/>
        </w:rPr>
        <w:t xml:space="preserve"> insurance is surprisingly affordable, so when you bundle it with your </w:t>
      </w:r>
      <w:r w:rsidR="00832B6B">
        <w:rPr>
          <w:bCs/>
          <w:sz w:val="24"/>
          <w:szCs w:val="24"/>
        </w:rPr>
        <w:t>Homeowners</w:t>
      </w:r>
      <w:r w:rsidR="00FE4BB2">
        <w:rPr>
          <w:bCs/>
          <w:sz w:val="24"/>
          <w:szCs w:val="24"/>
        </w:rPr>
        <w:t xml:space="preserve"> policy</w:t>
      </w:r>
      <w:r w:rsidR="00FA6C54" w:rsidRPr="000D1A7C">
        <w:rPr>
          <w:bCs/>
          <w:sz w:val="24"/>
          <w:szCs w:val="24"/>
        </w:rPr>
        <w:t>, it could practically be free!</w:t>
      </w:r>
    </w:p>
    <w:p w14:paraId="692827A0" w14:textId="7A4808E0" w:rsidR="00FA6C54" w:rsidRPr="000D1A7C" w:rsidRDefault="00FA6C54" w:rsidP="00032D78">
      <w:pPr>
        <w:ind w:left="1440"/>
        <w:rPr>
          <w:bCs/>
          <w:szCs w:val="24"/>
        </w:rPr>
      </w:pPr>
      <w:r w:rsidRPr="000D1A7C">
        <w:rPr>
          <w:bCs/>
          <w:i/>
          <w:iCs/>
          <w:szCs w:val="24"/>
        </w:rPr>
        <w:t xml:space="preserve">*Note that college students must meet certain requirements in order to qualify as an insured on your </w:t>
      </w:r>
      <w:r w:rsidR="00832B6B">
        <w:rPr>
          <w:bCs/>
          <w:i/>
          <w:iCs/>
          <w:szCs w:val="24"/>
        </w:rPr>
        <w:t>Homeowners</w:t>
      </w:r>
      <w:r w:rsidRPr="000D1A7C">
        <w:rPr>
          <w:bCs/>
          <w:i/>
          <w:iCs/>
          <w:szCs w:val="24"/>
        </w:rPr>
        <w:t xml:space="preserve"> policy. This includes age limitations, family relationship, and full-time enrollment in school. In the event of theft, they must have lived in the location 60 days immediately before the loss</w:t>
      </w:r>
      <w:r w:rsidRPr="000D1A7C">
        <w:rPr>
          <w:bCs/>
          <w:szCs w:val="24"/>
        </w:rPr>
        <w:t>.</w:t>
      </w:r>
    </w:p>
    <w:p w14:paraId="448504F5" w14:textId="77777777" w:rsidR="00FA6C54" w:rsidRPr="000D1A7C" w:rsidRDefault="007865B3" w:rsidP="00032D78">
      <w:pPr>
        <w:spacing w:line="240" w:lineRule="auto"/>
        <w:ind w:left="1440"/>
        <w:rPr>
          <w:bCs/>
          <w:sz w:val="24"/>
          <w:szCs w:val="24"/>
        </w:rPr>
      </w:pPr>
      <w:hyperlink r:id="rId13" w:history="1">
        <w:r w:rsidR="00FA6C54" w:rsidRPr="000D1A7C">
          <w:rPr>
            <w:rStyle w:val="Hyperlink"/>
            <w:b/>
            <w:bCs/>
            <w:sz w:val="24"/>
            <w:szCs w:val="24"/>
          </w:rPr>
          <w:t>Earthquake Insurance</w:t>
        </w:r>
      </w:hyperlink>
      <w:r w:rsidR="00FA6C54" w:rsidRPr="000D1A7C">
        <w:rPr>
          <w:bCs/>
          <w:sz w:val="24"/>
          <w:szCs w:val="24"/>
        </w:rPr>
        <w:t>: If you live in an area that is prone to </w:t>
      </w:r>
      <w:hyperlink r:id="rId14" w:history="1">
        <w:r w:rsidR="00FA6C54" w:rsidRPr="000D1A7C">
          <w:rPr>
            <w:rStyle w:val="Hyperlink"/>
            <w:bCs/>
            <w:sz w:val="24"/>
            <w:szCs w:val="24"/>
          </w:rPr>
          <w:t>earthquakes</w:t>
        </w:r>
      </w:hyperlink>
      <w:r w:rsidR="00FA6C54" w:rsidRPr="000D1A7C">
        <w:rPr>
          <w:bCs/>
          <w:sz w:val="24"/>
          <w:szCs w:val="24"/>
        </w:rPr>
        <w:t>, you may want to consider this additional coverage. Homeowner, condo, and rental insurance policies typically do not cover earthquakes.</w:t>
      </w:r>
    </w:p>
    <w:p w14:paraId="3E1C110F" w14:textId="4202B0D6" w:rsidR="00FA6C54" w:rsidRPr="000D1A7C" w:rsidRDefault="007865B3" w:rsidP="00032D78">
      <w:pPr>
        <w:spacing w:line="240" w:lineRule="auto"/>
        <w:ind w:left="1440"/>
        <w:rPr>
          <w:bCs/>
          <w:sz w:val="24"/>
          <w:szCs w:val="24"/>
        </w:rPr>
      </w:pPr>
      <w:hyperlink r:id="rId15" w:history="1">
        <w:r w:rsidR="00FA6C54" w:rsidRPr="000D1A7C">
          <w:rPr>
            <w:rStyle w:val="Hyperlink"/>
            <w:b/>
            <w:bCs/>
            <w:sz w:val="24"/>
            <w:szCs w:val="24"/>
          </w:rPr>
          <w:t xml:space="preserve">Umbrella </w:t>
        </w:r>
        <w:r w:rsidR="00FE4BB2">
          <w:rPr>
            <w:rStyle w:val="Hyperlink"/>
            <w:b/>
            <w:bCs/>
            <w:sz w:val="24"/>
            <w:szCs w:val="24"/>
          </w:rPr>
          <w:t>P</w:t>
        </w:r>
        <w:r w:rsidR="00FA6C54" w:rsidRPr="000D1A7C">
          <w:rPr>
            <w:rStyle w:val="Hyperlink"/>
            <w:b/>
            <w:bCs/>
            <w:sz w:val="24"/>
            <w:szCs w:val="24"/>
          </w:rPr>
          <w:t>olicies</w:t>
        </w:r>
      </w:hyperlink>
      <w:r w:rsidR="00FA6C54" w:rsidRPr="000D1A7C">
        <w:rPr>
          <w:bCs/>
          <w:sz w:val="24"/>
          <w:szCs w:val="24"/>
        </w:rPr>
        <w:t>: This type of policy provides additional personal liability insurance that starts pay</w:t>
      </w:r>
      <w:r w:rsidR="00FE4BB2">
        <w:rPr>
          <w:bCs/>
          <w:sz w:val="24"/>
          <w:szCs w:val="24"/>
        </w:rPr>
        <w:t>ing</w:t>
      </w:r>
      <w:r w:rsidR="00FA6C54" w:rsidRPr="000D1A7C">
        <w:rPr>
          <w:bCs/>
          <w:sz w:val="24"/>
          <w:szCs w:val="24"/>
        </w:rPr>
        <w:t xml:space="preserve"> after </w:t>
      </w:r>
      <w:r w:rsidR="00FE4BB2">
        <w:rPr>
          <w:bCs/>
          <w:sz w:val="24"/>
          <w:szCs w:val="24"/>
        </w:rPr>
        <w:t>the</w:t>
      </w:r>
      <w:r w:rsidR="00FA6C54" w:rsidRPr="000D1A7C">
        <w:rPr>
          <w:bCs/>
          <w:sz w:val="24"/>
          <w:szCs w:val="24"/>
        </w:rPr>
        <w:t xml:space="preserve"> underlying limits of liability on your home insurance policy have been exhausted after a covered loss. While there’s no way to know for sure how much liability coverage you may need, understanding what you stand to lose is a good place to start. If you’re being sued, it’s possible that equity in your home, your personal savings, and your income may be at risk. If the value of two years of your annual income, the equity in your home, and your savings exceed the liability limits on your auto or home insurance policies, then you should consider an umbrella policy to protect your net worth.</w:t>
      </w:r>
    </w:p>
    <w:p w14:paraId="55C72F0F" w14:textId="77777777" w:rsidR="00FA6C54" w:rsidRPr="000D1A7C" w:rsidRDefault="00FA6C54" w:rsidP="00FA6C54">
      <w:pPr>
        <w:pStyle w:val="ListParagraph"/>
        <w:spacing w:line="240" w:lineRule="auto"/>
        <w:rPr>
          <w:b/>
          <w:bCs/>
          <w:sz w:val="24"/>
          <w:szCs w:val="24"/>
        </w:rPr>
      </w:pPr>
    </w:p>
    <w:p w14:paraId="55653EA5" w14:textId="77777777" w:rsidR="00FA6C54" w:rsidRPr="000D1A7C" w:rsidRDefault="00832B6B" w:rsidP="00FA6C54">
      <w:pPr>
        <w:pStyle w:val="ListParagraph"/>
        <w:spacing w:line="240" w:lineRule="auto"/>
        <w:rPr>
          <w:b/>
          <w:bCs/>
          <w:sz w:val="24"/>
          <w:szCs w:val="24"/>
        </w:rPr>
      </w:pPr>
      <w:r>
        <w:rPr>
          <w:b/>
          <w:bCs/>
          <w:sz w:val="24"/>
          <w:szCs w:val="24"/>
        </w:rPr>
        <w:t>Renters</w:t>
      </w:r>
      <w:r w:rsidR="00FA6C54" w:rsidRPr="000D1A7C">
        <w:rPr>
          <w:b/>
          <w:bCs/>
          <w:sz w:val="24"/>
          <w:szCs w:val="24"/>
        </w:rPr>
        <w:t xml:space="preserve"> Insurance Bundles</w:t>
      </w:r>
    </w:p>
    <w:p w14:paraId="282124DF" w14:textId="15372630" w:rsidR="00FA6C54" w:rsidRDefault="007865B3" w:rsidP="00FA6C54">
      <w:pPr>
        <w:pStyle w:val="ListParagraph"/>
        <w:rPr>
          <w:bCs/>
          <w:sz w:val="24"/>
          <w:szCs w:val="24"/>
        </w:rPr>
      </w:pPr>
      <w:hyperlink r:id="rId16" w:history="1">
        <w:r w:rsidR="00832B6B">
          <w:rPr>
            <w:rStyle w:val="Hyperlink"/>
            <w:b/>
            <w:bCs/>
            <w:sz w:val="24"/>
            <w:szCs w:val="24"/>
          </w:rPr>
          <w:t>Renters</w:t>
        </w:r>
        <w:r w:rsidR="0068015C" w:rsidRPr="000D1A7C">
          <w:rPr>
            <w:rStyle w:val="Hyperlink"/>
            <w:b/>
            <w:bCs/>
            <w:sz w:val="24"/>
            <w:szCs w:val="24"/>
          </w:rPr>
          <w:t xml:space="preserve"> I</w:t>
        </w:r>
        <w:r w:rsidR="00FA6C54" w:rsidRPr="000D1A7C">
          <w:rPr>
            <w:rStyle w:val="Hyperlink"/>
            <w:b/>
            <w:bCs/>
            <w:sz w:val="24"/>
            <w:szCs w:val="24"/>
          </w:rPr>
          <w:t>nsurance</w:t>
        </w:r>
      </w:hyperlink>
      <w:r w:rsidR="00FA6C54" w:rsidRPr="000D1A7C">
        <w:rPr>
          <w:b/>
          <w:bCs/>
          <w:sz w:val="24"/>
          <w:szCs w:val="24"/>
        </w:rPr>
        <w:t> </w:t>
      </w:r>
      <w:r w:rsidR="00FA6C54" w:rsidRPr="000D1A7C">
        <w:rPr>
          <w:bCs/>
          <w:sz w:val="24"/>
          <w:szCs w:val="24"/>
        </w:rPr>
        <w:t xml:space="preserve">is like </w:t>
      </w:r>
      <w:r w:rsidR="00832B6B">
        <w:rPr>
          <w:bCs/>
          <w:sz w:val="24"/>
          <w:szCs w:val="24"/>
        </w:rPr>
        <w:t>Homeowners</w:t>
      </w:r>
      <w:r w:rsidR="00FA6C54" w:rsidRPr="000D1A7C">
        <w:rPr>
          <w:bCs/>
          <w:sz w:val="24"/>
          <w:szCs w:val="24"/>
        </w:rPr>
        <w:t xml:space="preserve"> insurance but for tenants. Starting at about $10 a month, it protects your personal belongings (that’s right, your landlord’s insurance policy will not cover your belongings)</w:t>
      </w:r>
      <w:r w:rsidR="00FE4BB2">
        <w:rPr>
          <w:bCs/>
          <w:sz w:val="24"/>
          <w:szCs w:val="24"/>
        </w:rPr>
        <w:t>,</w:t>
      </w:r>
      <w:r w:rsidR="00FA6C54" w:rsidRPr="000D1A7C">
        <w:rPr>
          <w:bCs/>
          <w:sz w:val="24"/>
          <w:szCs w:val="24"/>
        </w:rPr>
        <w:t xml:space="preserve"> but that’s not all. It’s an important safeguard if you’re found at fault for property damage or injuries at your place (and even a</w:t>
      </w:r>
      <w:r w:rsidR="00FE4BB2">
        <w:rPr>
          <w:bCs/>
          <w:sz w:val="24"/>
          <w:szCs w:val="24"/>
        </w:rPr>
        <w:t>way from home</w:t>
      </w:r>
      <w:r w:rsidR="00FA6C54" w:rsidRPr="000D1A7C">
        <w:rPr>
          <w:bCs/>
          <w:sz w:val="24"/>
          <w:szCs w:val="24"/>
        </w:rPr>
        <w:t>). It also can help if you</w:t>
      </w:r>
      <w:r w:rsidR="00FE4BB2">
        <w:rPr>
          <w:bCs/>
          <w:sz w:val="24"/>
          <w:szCs w:val="24"/>
        </w:rPr>
        <w:t>’re unable to</w:t>
      </w:r>
      <w:r w:rsidR="00FA6C54" w:rsidRPr="000D1A7C">
        <w:rPr>
          <w:bCs/>
          <w:sz w:val="24"/>
          <w:szCs w:val="24"/>
        </w:rPr>
        <w:t xml:space="preserve"> access your apartment or home due to a covered loss.</w:t>
      </w:r>
    </w:p>
    <w:p w14:paraId="7FC0C7E4" w14:textId="77777777" w:rsidR="007865B3" w:rsidRPr="000D1A7C" w:rsidRDefault="007865B3" w:rsidP="00FA6C54">
      <w:pPr>
        <w:pStyle w:val="ListParagraph"/>
        <w:rPr>
          <w:bCs/>
          <w:sz w:val="24"/>
          <w:szCs w:val="24"/>
        </w:rPr>
      </w:pPr>
    </w:p>
    <w:p w14:paraId="1A904C31" w14:textId="7E76235A" w:rsidR="00FA6C54" w:rsidRPr="000D1A7C" w:rsidRDefault="00FA6C54" w:rsidP="00FA6C54">
      <w:pPr>
        <w:pStyle w:val="ListParagraph"/>
        <w:rPr>
          <w:bCs/>
          <w:sz w:val="24"/>
          <w:szCs w:val="24"/>
        </w:rPr>
      </w:pPr>
      <w:r w:rsidRPr="000D1A7C">
        <w:rPr>
          <w:bCs/>
          <w:sz w:val="24"/>
          <w:szCs w:val="24"/>
        </w:rPr>
        <w:t xml:space="preserve">You can choose to bundle your </w:t>
      </w:r>
      <w:r w:rsidR="007865B3">
        <w:rPr>
          <w:bCs/>
          <w:sz w:val="24"/>
          <w:szCs w:val="24"/>
        </w:rPr>
        <w:t>r</w:t>
      </w:r>
      <w:r w:rsidR="00832B6B">
        <w:rPr>
          <w:bCs/>
          <w:sz w:val="24"/>
          <w:szCs w:val="24"/>
        </w:rPr>
        <w:t>enters</w:t>
      </w:r>
      <w:r w:rsidRPr="000D1A7C">
        <w:rPr>
          <w:bCs/>
          <w:sz w:val="24"/>
          <w:szCs w:val="24"/>
        </w:rPr>
        <w:t xml:space="preserve"> insurance with:</w:t>
      </w:r>
    </w:p>
    <w:p w14:paraId="2CC7AABA" w14:textId="532D22C6" w:rsidR="00FA6C54" w:rsidRPr="000D1A7C" w:rsidRDefault="007865B3" w:rsidP="00032D78">
      <w:pPr>
        <w:spacing w:line="240" w:lineRule="auto"/>
        <w:ind w:left="1440"/>
        <w:rPr>
          <w:bCs/>
          <w:sz w:val="24"/>
          <w:szCs w:val="24"/>
        </w:rPr>
      </w:pPr>
      <w:hyperlink r:id="rId17" w:history="1">
        <w:r w:rsidR="0068015C" w:rsidRPr="000D1A7C">
          <w:rPr>
            <w:rStyle w:val="Hyperlink"/>
            <w:b/>
            <w:bCs/>
            <w:sz w:val="24"/>
            <w:szCs w:val="24"/>
          </w:rPr>
          <w:t>Auto I</w:t>
        </w:r>
        <w:r w:rsidR="00FA6C54" w:rsidRPr="000D1A7C">
          <w:rPr>
            <w:rStyle w:val="Hyperlink"/>
            <w:b/>
            <w:bCs/>
            <w:sz w:val="24"/>
            <w:szCs w:val="24"/>
          </w:rPr>
          <w:t>nsurance</w:t>
        </w:r>
      </w:hyperlink>
      <w:r w:rsidR="00FA6C54" w:rsidRPr="000D1A7C">
        <w:rPr>
          <w:bCs/>
          <w:sz w:val="24"/>
          <w:szCs w:val="24"/>
        </w:rPr>
        <w:t xml:space="preserve">: As described above, auto insurance helps protect you in the event of an accident or other damage to your car. When you bundle your </w:t>
      </w:r>
      <w:r>
        <w:rPr>
          <w:bCs/>
          <w:sz w:val="24"/>
          <w:szCs w:val="24"/>
        </w:rPr>
        <w:t>r</w:t>
      </w:r>
      <w:r w:rsidR="00832B6B">
        <w:rPr>
          <w:bCs/>
          <w:sz w:val="24"/>
          <w:szCs w:val="24"/>
        </w:rPr>
        <w:t>enters</w:t>
      </w:r>
      <w:r w:rsidR="00FA6C54" w:rsidRPr="000D1A7C">
        <w:rPr>
          <w:bCs/>
          <w:sz w:val="24"/>
          <w:szCs w:val="24"/>
        </w:rPr>
        <w:t xml:space="preserve"> policy with an auto policy you already have, the savings can be substantial.</w:t>
      </w:r>
    </w:p>
    <w:p w14:paraId="02ED5A85" w14:textId="58BC0A05" w:rsidR="00FA6C54" w:rsidRPr="000D1A7C" w:rsidRDefault="007865B3" w:rsidP="00032D78">
      <w:pPr>
        <w:spacing w:line="240" w:lineRule="auto"/>
        <w:ind w:left="1440"/>
        <w:rPr>
          <w:bCs/>
          <w:sz w:val="24"/>
          <w:szCs w:val="24"/>
        </w:rPr>
      </w:pPr>
      <w:hyperlink r:id="rId18" w:history="1">
        <w:r w:rsidR="0068015C" w:rsidRPr="000D1A7C">
          <w:rPr>
            <w:rStyle w:val="Hyperlink"/>
            <w:b/>
            <w:bCs/>
            <w:sz w:val="24"/>
            <w:szCs w:val="24"/>
          </w:rPr>
          <w:t>Pet I</w:t>
        </w:r>
        <w:r w:rsidR="00FA6C54" w:rsidRPr="000D1A7C">
          <w:rPr>
            <w:rStyle w:val="Hyperlink"/>
            <w:b/>
            <w:bCs/>
            <w:sz w:val="24"/>
            <w:szCs w:val="24"/>
          </w:rPr>
          <w:t>nsurance</w:t>
        </w:r>
      </w:hyperlink>
      <w:r w:rsidR="00FA6C54" w:rsidRPr="000D1A7C">
        <w:rPr>
          <w:bCs/>
          <w:sz w:val="24"/>
          <w:szCs w:val="24"/>
        </w:rPr>
        <w:t>: Our </w:t>
      </w:r>
      <w:hyperlink r:id="rId19" w:history="1">
        <w:r w:rsidR="00FA6C54" w:rsidRPr="000D1A7C">
          <w:rPr>
            <w:rStyle w:val="Hyperlink"/>
            <w:bCs/>
            <w:sz w:val="24"/>
            <w:szCs w:val="24"/>
          </w:rPr>
          <w:t>pets are like family</w:t>
        </w:r>
      </w:hyperlink>
      <w:r w:rsidR="00FA6C54" w:rsidRPr="000D1A7C">
        <w:rPr>
          <w:bCs/>
          <w:sz w:val="24"/>
          <w:szCs w:val="24"/>
        </w:rPr>
        <w:t xml:space="preserve"> and we want to keep them as healthy as possible. Pet insurance can help offset veterinary expenses. Depending on your policy, pet insurance may cover exams, prescriptions, lab tests and x-rays, surgeries, emergency visits, and </w:t>
      </w:r>
      <w:r>
        <w:rPr>
          <w:bCs/>
          <w:sz w:val="24"/>
          <w:szCs w:val="24"/>
        </w:rPr>
        <w:t>serious illnesses like</w:t>
      </w:r>
      <w:r w:rsidR="00FA6C54" w:rsidRPr="000D1A7C">
        <w:rPr>
          <w:bCs/>
          <w:sz w:val="24"/>
          <w:szCs w:val="24"/>
        </w:rPr>
        <w:t xml:space="preserve"> cancer. You make the initial payment and then are reimbursed depending upon </w:t>
      </w:r>
      <w:r w:rsidR="00FA6C54" w:rsidRPr="000D1A7C">
        <w:rPr>
          <w:bCs/>
          <w:sz w:val="24"/>
          <w:szCs w:val="24"/>
        </w:rPr>
        <w:lastRenderedPageBreak/>
        <w:t xml:space="preserve">the deductible and limits that you have selected. (Pet insurance also may be bundled </w:t>
      </w:r>
      <w:r>
        <w:rPr>
          <w:bCs/>
          <w:sz w:val="24"/>
          <w:szCs w:val="24"/>
        </w:rPr>
        <w:t>with your h</w:t>
      </w:r>
      <w:r w:rsidR="00832B6B">
        <w:rPr>
          <w:bCs/>
          <w:sz w:val="24"/>
          <w:szCs w:val="24"/>
        </w:rPr>
        <w:t>omeowners</w:t>
      </w:r>
      <w:r>
        <w:rPr>
          <w:bCs/>
          <w:sz w:val="24"/>
          <w:szCs w:val="24"/>
        </w:rPr>
        <w:t xml:space="preserve"> insurance</w:t>
      </w:r>
      <w:r w:rsidR="00FA6C54" w:rsidRPr="000D1A7C">
        <w:rPr>
          <w:bCs/>
          <w:sz w:val="24"/>
          <w:szCs w:val="24"/>
        </w:rPr>
        <w:t>.)</w:t>
      </w:r>
    </w:p>
    <w:p w14:paraId="66B65597" w14:textId="77777777" w:rsidR="00032D78" w:rsidRPr="000D1A7C" w:rsidRDefault="00032D78" w:rsidP="00FA6C54">
      <w:pPr>
        <w:spacing w:after="0" w:line="240" w:lineRule="auto"/>
        <w:ind w:left="360"/>
        <w:rPr>
          <w:b/>
          <w:bCs/>
          <w:sz w:val="24"/>
          <w:szCs w:val="24"/>
        </w:rPr>
      </w:pPr>
    </w:p>
    <w:p w14:paraId="68E83AA3" w14:textId="77777777" w:rsidR="00FA6C54" w:rsidRPr="000D1A7C" w:rsidRDefault="00FA6C54" w:rsidP="000D1A7C">
      <w:pPr>
        <w:spacing w:after="0" w:line="240" w:lineRule="auto"/>
        <w:ind w:left="720"/>
        <w:rPr>
          <w:b/>
          <w:bCs/>
          <w:sz w:val="24"/>
          <w:szCs w:val="24"/>
        </w:rPr>
      </w:pPr>
      <w:r w:rsidRPr="000D1A7C">
        <w:rPr>
          <w:b/>
          <w:bCs/>
          <w:sz w:val="24"/>
          <w:szCs w:val="24"/>
        </w:rPr>
        <w:t>Auto Insurance Bundles</w:t>
      </w:r>
    </w:p>
    <w:p w14:paraId="301E73BB" w14:textId="410E1A92" w:rsidR="00FA6C54" w:rsidRPr="000D1A7C" w:rsidRDefault="00FA6C54" w:rsidP="000D1A7C">
      <w:pPr>
        <w:spacing w:after="0" w:line="240" w:lineRule="auto"/>
        <w:ind w:left="720"/>
        <w:rPr>
          <w:bCs/>
          <w:sz w:val="24"/>
          <w:szCs w:val="24"/>
        </w:rPr>
      </w:pPr>
      <w:r w:rsidRPr="000D1A7C">
        <w:rPr>
          <w:bCs/>
          <w:sz w:val="24"/>
          <w:szCs w:val="24"/>
        </w:rPr>
        <w:t xml:space="preserve">Auto and </w:t>
      </w:r>
      <w:r w:rsidR="00832B6B">
        <w:rPr>
          <w:bCs/>
          <w:sz w:val="24"/>
          <w:szCs w:val="24"/>
        </w:rPr>
        <w:t>Homeowners</w:t>
      </w:r>
      <w:r w:rsidRPr="000D1A7C">
        <w:rPr>
          <w:bCs/>
          <w:sz w:val="24"/>
          <w:szCs w:val="24"/>
        </w:rPr>
        <w:t xml:space="preserve"> insurance, and auto and </w:t>
      </w:r>
      <w:r w:rsidR="007865B3">
        <w:rPr>
          <w:bCs/>
          <w:sz w:val="24"/>
          <w:szCs w:val="24"/>
        </w:rPr>
        <w:t>r</w:t>
      </w:r>
      <w:r w:rsidR="00832B6B">
        <w:rPr>
          <w:bCs/>
          <w:sz w:val="24"/>
          <w:szCs w:val="24"/>
        </w:rPr>
        <w:t>enters</w:t>
      </w:r>
      <w:r w:rsidRPr="000D1A7C">
        <w:rPr>
          <w:bCs/>
          <w:sz w:val="24"/>
          <w:szCs w:val="24"/>
        </w:rPr>
        <w:t xml:space="preserve"> policies, are </w:t>
      </w:r>
      <w:r w:rsidR="007865B3">
        <w:rPr>
          <w:bCs/>
          <w:sz w:val="24"/>
          <w:szCs w:val="24"/>
        </w:rPr>
        <w:t xml:space="preserve">among </w:t>
      </w:r>
      <w:r w:rsidRPr="000D1A7C">
        <w:rPr>
          <w:bCs/>
          <w:sz w:val="24"/>
          <w:szCs w:val="24"/>
        </w:rPr>
        <w:t xml:space="preserve">the most popular types of insurance bundles. </w:t>
      </w:r>
      <w:r w:rsidR="007865B3">
        <w:rPr>
          <w:bCs/>
          <w:sz w:val="24"/>
          <w:szCs w:val="24"/>
        </w:rPr>
        <w:t>If you own a boat</w:t>
      </w:r>
      <w:r w:rsidRPr="000D1A7C">
        <w:rPr>
          <w:bCs/>
          <w:sz w:val="24"/>
          <w:szCs w:val="24"/>
        </w:rPr>
        <w:t xml:space="preserve">, you also may wish to bundle </w:t>
      </w:r>
      <w:r w:rsidR="007865B3">
        <w:rPr>
          <w:bCs/>
          <w:sz w:val="24"/>
          <w:szCs w:val="24"/>
        </w:rPr>
        <w:t xml:space="preserve">a boat policy with </w:t>
      </w:r>
      <w:r w:rsidRPr="000D1A7C">
        <w:rPr>
          <w:bCs/>
          <w:sz w:val="24"/>
          <w:szCs w:val="24"/>
        </w:rPr>
        <w:t>your car insurance.</w:t>
      </w:r>
    </w:p>
    <w:p w14:paraId="1B4A91B8" w14:textId="77777777" w:rsidR="00FA6C54" w:rsidRPr="000D1A7C" w:rsidRDefault="00FA6C54" w:rsidP="00FA6C54">
      <w:pPr>
        <w:spacing w:after="0" w:line="240" w:lineRule="auto"/>
        <w:ind w:left="360"/>
        <w:rPr>
          <w:bCs/>
          <w:sz w:val="24"/>
          <w:szCs w:val="24"/>
        </w:rPr>
      </w:pPr>
    </w:p>
    <w:p w14:paraId="16C50FF2" w14:textId="00D4EF1D" w:rsidR="00FA6C54" w:rsidRPr="000D1A7C" w:rsidRDefault="007865B3" w:rsidP="00032D78">
      <w:pPr>
        <w:spacing w:after="0" w:line="240" w:lineRule="auto"/>
        <w:ind w:left="1440"/>
        <w:rPr>
          <w:bCs/>
          <w:sz w:val="24"/>
          <w:szCs w:val="24"/>
        </w:rPr>
      </w:pPr>
      <w:hyperlink r:id="rId20" w:history="1">
        <w:r w:rsidR="00FA6C54" w:rsidRPr="000D1A7C">
          <w:rPr>
            <w:rStyle w:val="Hyperlink"/>
            <w:b/>
            <w:bCs/>
            <w:sz w:val="24"/>
            <w:szCs w:val="24"/>
          </w:rPr>
          <w:t>Boats and personal watercraft</w:t>
        </w:r>
      </w:hyperlink>
      <w:r w:rsidR="00FA6C54" w:rsidRPr="000D1A7C">
        <w:rPr>
          <w:bCs/>
          <w:sz w:val="24"/>
          <w:szCs w:val="24"/>
        </w:rPr>
        <w:t>: If you have a boat, you will need a</w:t>
      </w:r>
      <w:hyperlink r:id="rId21" w:history="1">
        <w:r w:rsidR="00FA6C54" w:rsidRPr="000D1A7C">
          <w:rPr>
            <w:rStyle w:val="Hyperlink"/>
            <w:bCs/>
            <w:sz w:val="24"/>
            <w:szCs w:val="24"/>
          </w:rPr>
          <w:t> boat insurance policy</w:t>
        </w:r>
      </w:hyperlink>
      <w:r w:rsidR="00FA6C54" w:rsidRPr="000D1A7C">
        <w:rPr>
          <w:bCs/>
          <w:sz w:val="24"/>
          <w:szCs w:val="24"/>
        </w:rPr>
        <w:t>. You also need a separate policy for personal watercraft such as jet skis. The</w:t>
      </w:r>
      <w:r>
        <w:rPr>
          <w:bCs/>
          <w:sz w:val="24"/>
          <w:szCs w:val="24"/>
        </w:rPr>
        <w:t>se</w:t>
      </w:r>
      <w:r w:rsidR="00FA6C54" w:rsidRPr="000D1A7C">
        <w:rPr>
          <w:bCs/>
          <w:sz w:val="24"/>
          <w:szCs w:val="24"/>
        </w:rPr>
        <w:t xml:space="preserve"> policies protect you from vandalism, accidents, and liability for injuries to others.</w:t>
      </w:r>
    </w:p>
    <w:p w14:paraId="21017110" w14:textId="77777777" w:rsidR="002407A8" w:rsidRPr="000D1A7C" w:rsidRDefault="002407A8" w:rsidP="006B5F66">
      <w:pPr>
        <w:spacing w:after="0" w:line="240" w:lineRule="auto"/>
        <w:ind w:left="360"/>
        <w:rPr>
          <w:bCs/>
          <w:szCs w:val="24"/>
        </w:rPr>
      </w:pPr>
    </w:p>
    <w:p w14:paraId="4F5B247D" w14:textId="03E5E0BD" w:rsidR="00FA6C54" w:rsidRPr="000D1A7C" w:rsidRDefault="00FA6C54" w:rsidP="000D1A7C">
      <w:pPr>
        <w:spacing w:after="0" w:line="240" w:lineRule="auto"/>
        <w:ind w:left="720"/>
        <w:rPr>
          <w:bCs/>
          <w:szCs w:val="24"/>
        </w:rPr>
      </w:pPr>
      <w:r w:rsidRPr="000D1A7C">
        <w:rPr>
          <w:bCs/>
          <w:i/>
          <w:iCs/>
          <w:szCs w:val="24"/>
        </w:rPr>
        <w:t>*Note that </w:t>
      </w:r>
      <w:hyperlink r:id="rId22" w:history="1">
        <w:r w:rsidRPr="000D1A7C">
          <w:rPr>
            <w:rStyle w:val="Hyperlink"/>
            <w:bCs/>
            <w:i/>
            <w:iCs/>
            <w:szCs w:val="24"/>
          </w:rPr>
          <w:t>motorcycle insurance</w:t>
        </w:r>
      </w:hyperlink>
      <w:r w:rsidRPr="000D1A7C">
        <w:rPr>
          <w:bCs/>
          <w:i/>
          <w:iCs/>
          <w:szCs w:val="24"/>
        </w:rPr>
        <w:t> is not eligible for a bundling discount. However, if you live in a cold climate state and only ride your bike in warmer months, you can ask about seasonal coverage</w:t>
      </w:r>
      <w:r w:rsidRPr="000D1A7C">
        <w:rPr>
          <w:bCs/>
          <w:szCs w:val="24"/>
        </w:rPr>
        <w:t>.</w:t>
      </w:r>
    </w:p>
    <w:p w14:paraId="7693B9A8" w14:textId="77777777" w:rsidR="0068015C" w:rsidRPr="000D1A7C" w:rsidRDefault="0068015C" w:rsidP="006B5F66">
      <w:pPr>
        <w:spacing w:after="0" w:line="240" w:lineRule="auto"/>
        <w:ind w:left="360"/>
        <w:rPr>
          <w:bCs/>
          <w:sz w:val="24"/>
          <w:szCs w:val="24"/>
        </w:rPr>
      </w:pPr>
    </w:p>
    <w:p w14:paraId="1C46519A" w14:textId="17FDFE5E" w:rsidR="00FA6C54" w:rsidRPr="000D1A7C" w:rsidRDefault="00FA6C54" w:rsidP="000D1A7C">
      <w:pPr>
        <w:spacing w:after="0" w:line="240" w:lineRule="auto"/>
        <w:ind w:left="720"/>
        <w:rPr>
          <w:bCs/>
          <w:sz w:val="24"/>
          <w:szCs w:val="24"/>
        </w:rPr>
      </w:pPr>
      <w:r w:rsidRPr="000D1A7C">
        <w:rPr>
          <w:bCs/>
          <w:sz w:val="24"/>
          <w:szCs w:val="24"/>
        </w:rPr>
        <w:t>Each year, California Casualty policyholders save an average of $423* a year. Th</w:t>
      </w:r>
      <w:r w:rsidR="007865B3">
        <w:rPr>
          <w:bCs/>
          <w:sz w:val="24"/>
          <w:szCs w:val="24"/>
        </w:rPr>
        <w:t xml:space="preserve">ose savings </w:t>
      </w:r>
      <w:r w:rsidRPr="000D1A7C">
        <w:rPr>
          <w:bCs/>
          <w:sz w:val="24"/>
          <w:szCs w:val="24"/>
        </w:rPr>
        <w:t xml:space="preserve">could be even </w:t>
      </w:r>
      <w:r w:rsidR="007865B3">
        <w:rPr>
          <w:bCs/>
          <w:sz w:val="24"/>
          <w:szCs w:val="24"/>
        </w:rPr>
        <w:t>higher</w:t>
      </w:r>
      <w:r w:rsidRPr="000D1A7C">
        <w:rPr>
          <w:bCs/>
          <w:sz w:val="24"/>
          <w:szCs w:val="24"/>
        </w:rPr>
        <w:t xml:space="preserve"> if you decide to bundle your coverages. See how much you can save and get started with a free quote today at </w:t>
      </w:r>
      <w:hyperlink r:id="rId23" w:history="1">
        <w:r w:rsidRPr="000D1A7C">
          <w:rPr>
            <w:rStyle w:val="Hyperlink"/>
            <w:bCs/>
            <w:sz w:val="24"/>
            <w:szCs w:val="24"/>
          </w:rPr>
          <w:t>calcas.com/neamb</w:t>
        </w:r>
      </w:hyperlink>
      <w:r w:rsidRPr="000D1A7C">
        <w:rPr>
          <w:bCs/>
          <w:sz w:val="24"/>
          <w:szCs w:val="24"/>
        </w:rPr>
        <w:t>.</w:t>
      </w:r>
    </w:p>
    <w:p w14:paraId="50B54641" w14:textId="77777777" w:rsidR="00FA6C54" w:rsidRPr="002407A8" w:rsidRDefault="00FA6C54" w:rsidP="000D1A7C">
      <w:pPr>
        <w:spacing w:after="0" w:line="240" w:lineRule="auto"/>
        <w:ind w:left="720"/>
        <w:rPr>
          <w:bCs/>
          <w:sz w:val="24"/>
          <w:szCs w:val="24"/>
        </w:rPr>
      </w:pPr>
    </w:p>
    <w:p w14:paraId="070C67F3" w14:textId="77777777" w:rsidR="007865B3" w:rsidRDefault="007865B3" w:rsidP="000D1A7C">
      <w:pPr>
        <w:ind w:left="720"/>
        <w:rPr>
          <w:rFonts w:cs="Calibri"/>
          <w:i/>
        </w:rPr>
      </w:pPr>
    </w:p>
    <w:p w14:paraId="39D8E3A6" w14:textId="06946C53" w:rsidR="000D243D" w:rsidRDefault="004C76E0" w:rsidP="000D1A7C">
      <w:pPr>
        <w:ind w:left="720"/>
        <w:rPr>
          <w:sz w:val="24"/>
          <w:szCs w:val="24"/>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24" w:history="1">
        <w:r w:rsidRPr="00274FA5">
          <w:rPr>
            <w:rStyle w:val="Hyperlink"/>
            <w:rFonts w:cs="Calibri"/>
            <w:i/>
          </w:rPr>
          <w:t>www.neamb.com/autohome</w:t>
        </w:r>
      </w:hyperlink>
      <w:r w:rsidRPr="00274FA5">
        <w:rPr>
          <w:rFonts w:cs="Calibri"/>
          <w:i/>
        </w:rPr>
        <w:t>, or by calling 1.800.800.9410.</w:t>
      </w: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B19DC"/>
    <w:multiLevelType w:val="hybridMultilevel"/>
    <w:tmpl w:val="630C1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F7FC6"/>
    <w:multiLevelType w:val="multilevel"/>
    <w:tmpl w:val="276A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E331B"/>
    <w:multiLevelType w:val="hybridMultilevel"/>
    <w:tmpl w:val="A4C22E46"/>
    <w:lvl w:ilvl="0" w:tplc="0B5C087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86EA1"/>
    <w:multiLevelType w:val="hybridMultilevel"/>
    <w:tmpl w:val="CA9A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12D25"/>
    <w:multiLevelType w:val="hybridMultilevel"/>
    <w:tmpl w:val="26388504"/>
    <w:lvl w:ilvl="0" w:tplc="0B5C087C">
      <w:start w:val="1"/>
      <w:numFmt w:val="bullet"/>
      <w:lvlText w:val=""/>
      <w:lvlJc w:val="left"/>
      <w:pPr>
        <w:ind w:left="216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467A9"/>
    <w:multiLevelType w:val="multilevel"/>
    <w:tmpl w:val="30AA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9"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C7690A"/>
    <w:multiLevelType w:val="hybridMultilevel"/>
    <w:tmpl w:val="FFECC0C2"/>
    <w:lvl w:ilvl="0" w:tplc="0B5C087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E193C"/>
    <w:multiLevelType w:val="multilevel"/>
    <w:tmpl w:val="6BD8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364F8A"/>
    <w:multiLevelType w:val="hybridMultilevel"/>
    <w:tmpl w:val="4B184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8783E"/>
    <w:multiLevelType w:val="hybridMultilevel"/>
    <w:tmpl w:val="48F674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D157D1F"/>
    <w:multiLevelType w:val="hybridMultilevel"/>
    <w:tmpl w:val="B0B48680"/>
    <w:lvl w:ilvl="0" w:tplc="0B5C087C">
      <w:start w:val="1"/>
      <w:numFmt w:val="bullet"/>
      <w:lvlText w:val=""/>
      <w:lvlJc w:val="left"/>
      <w:pPr>
        <w:ind w:left="144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17DFF"/>
    <w:multiLevelType w:val="multilevel"/>
    <w:tmpl w:val="D8D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D1205"/>
    <w:multiLevelType w:val="multilevel"/>
    <w:tmpl w:val="DB46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D510D"/>
    <w:multiLevelType w:val="hybridMultilevel"/>
    <w:tmpl w:val="44F4A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E0293"/>
    <w:multiLevelType w:val="hybridMultilevel"/>
    <w:tmpl w:val="1C30D67C"/>
    <w:lvl w:ilvl="0" w:tplc="0B5C087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3345E5"/>
    <w:multiLevelType w:val="multilevel"/>
    <w:tmpl w:val="40F6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6C117FD"/>
    <w:multiLevelType w:val="multilevel"/>
    <w:tmpl w:val="082C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E5146B0"/>
    <w:multiLevelType w:val="multilevel"/>
    <w:tmpl w:val="443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3C1E60"/>
    <w:multiLevelType w:val="multilevel"/>
    <w:tmpl w:val="1F2A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55142E7"/>
    <w:multiLevelType w:val="multilevel"/>
    <w:tmpl w:val="B03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51F50"/>
    <w:multiLevelType w:val="multilevel"/>
    <w:tmpl w:val="0F9046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6760371"/>
    <w:multiLevelType w:val="multilevel"/>
    <w:tmpl w:val="8EF25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C57A3"/>
    <w:multiLevelType w:val="multilevel"/>
    <w:tmpl w:val="B336BE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3B6773"/>
    <w:multiLevelType w:val="multilevel"/>
    <w:tmpl w:val="F300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95ADE"/>
    <w:multiLevelType w:val="multilevel"/>
    <w:tmpl w:val="8E16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7F31BB"/>
    <w:multiLevelType w:val="multilevel"/>
    <w:tmpl w:val="389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F44124"/>
    <w:multiLevelType w:val="multilevel"/>
    <w:tmpl w:val="89B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0B0F9A"/>
    <w:multiLevelType w:val="multilevel"/>
    <w:tmpl w:val="723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5"/>
  </w:num>
  <w:num w:numId="3">
    <w:abstractNumId w:val="0"/>
  </w:num>
  <w:num w:numId="4">
    <w:abstractNumId w:val="14"/>
  </w:num>
  <w:num w:numId="5">
    <w:abstractNumId w:val="29"/>
  </w:num>
  <w:num w:numId="6">
    <w:abstractNumId w:val="21"/>
  </w:num>
  <w:num w:numId="7">
    <w:abstractNumId w:val="26"/>
  </w:num>
  <w:num w:numId="8">
    <w:abstractNumId w:val="6"/>
  </w:num>
  <w:num w:numId="9">
    <w:abstractNumId w:val="36"/>
  </w:num>
  <w:num w:numId="10">
    <w:abstractNumId w:val="8"/>
  </w:num>
  <w:num w:numId="11">
    <w:abstractNumId w:val="9"/>
  </w:num>
  <w:num w:numId="12">
    <w:abstractNumId w:val="12"/>
  </w:num>
  <w:num w:numId="13">
    <w:abstractNumId w:val="13"/>
  </w:num>
  <w:num w:numId="14">
    <w:abstractNumId w:val="18"/>
  </w:num>
  <w:num w:numId="15">
    <w:abstractNumId w:val="32"/>
  </w:num>
  <w:num w:numId="16">
    <w:abstractNumId w:val="22"/>
  </w:num>
  <w:num w:numId="17">
    <w:abstractNumId w:val="16"/>
  </w:num>
  <w:num w:numId="18">
    <w:abstractNumId w:val="20"/>
  </w:num>
  <w:num w:numId="19">
    <w:abstractNumId w:val="2"/>
  </w:num>
  <w:num w:numId="20">
    <w:abstractNumId w:val="30"/>
  </w:num>
  <w:num w:numId="21">
    <w:abstractNumId w:val="25"/>
  </w:num>
  <w:num w:numId="22">
    <w:abstractNumId w:val="17"/>
  </w:num>
  <w:num w:numId="23">
    <w:abstractNumId w:val="1"/>
  </w:num>
  <w:num w:numId="24">
    <w:abstractNumId w:val="4"/>
  </w:num>
  <w:num w:numId="25">
    <w:abstractNumId w:val="31"/>
  </w:num>
  <w:num w:numId="26">
    <w:abstractNumId w:val="38"/>
  </w:num>
  <w:num w:numId="27">
    <w:abstractNumId w:val="34"/>
  </w:num>
  <w:num w:numId="28">
    <w:abstractNumId w:val="11"/>
  </w:num>
  <w:num w:numId="29">
    <w:abstractNumId w:val="33"/>
  </w:num>
  <w:num w:numId="30">
    <w:abstractNumId w:val="24"/>
  </w:num>
  <w:num w:numId="31">
    <w:abstractNumId w:val="27"/>
  </w:num>
  <w:num w:numId="32">
    <w:abstractNumId w:val="37"/>
  </w:num>
  <w:num w:numId="33">
    <w:abstractNumId w:val="7"/>
  </w:num>
  <w:num w:numId="34">
    <w:abstractNumId w:val="28"/>
  </w:num>
  <w:num w:numId="35">
    <w:abstractNumId w:val="19"/>
  </w:num>
  <w:num w:numId="36">
    <w:abstractNumId w:val="3"/>
  </w:num>
  <w:num w:numId="37">
    <w:abstractNumId w:val="15"/>
  </w:num>
  <w:num w:numId="38">
    <w:abstractNumId w:val="10"/>
  </w:num>
  <w:num w:numId="3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0D"/>
    <w:rsid w:val="0000622F"/>
    <w:rsid w:val="00014444"/>
    <w:rsid w:val="0002603F"/>
    <w:rsid w:val="00032D78"/>
    <w:rsid w:val="0005612B"/>
    <w:rsid w:val="00060647"/>
    <w:rsid w:val="0006649D"/>
    <w:rsid w:val="00092E91"/>
    <w:rsid w:val="000C13ED"/>
    <w:rsid w:val="000C5D19"/>
    <w:rsid w:val="000D1A7C"/>
    <w:rsid w:val="000D243D"/>
    <w:rsid w:val="000F3488"/>
    <w:rsid w:val="00100072"/>
    <w:rsid w:val="00116AC1"/>
    <w:rsid w:val="00125DCB"/>
    <w:rsid w:val="001C6F25"/>
    <w:rsid w:val="0020718F"/>
    <w:rsid w:val="00223327"/>
    <w:rsid w:val="002407A8"/>
    <w:rsid w:val="00257AB2"/>
    <w:rsid w:val="00264971"/>
    <w:rsid w:val="00283EB5"/>
    <w:rsid w:val="002B4795"/>
    <w:rsid w:val="002B5F2E"/>
    <w:rsid w:val="002E5F53"/>
    <w:rsid w:val="002E7958"/>
    <w:rsid w:val="00332C71"/>
    <w:rsid w:val="003361AE"/>
    <w:rsid w:val="00345E27"/>
    <w:rsid w:val="00356B58"/>
    <w:rsid w:val="00387FEA"/>
    <w:rsid w:val="003B1DA7"/>
    <w:rsid w:val="003B7C16"/>
    <w:rsid w:val="003F58AF"/>
    <w:rsid w:val="00400A83"/>
    <w:rsid w:val="00446C70"/>
    <w:rsid w:val="00485923"/>
    <w:rsid w:val="00493F64"/>
    <w:rsid w:val="004C2086"/>
    <w:rsid w:val="004C3BD6"/>
    <w:rsid w:val="004C76E0"/>
    <w:rsid w:val="004D7172"/>
    <w:rsid w:val="004D7D9D"/>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015C"/>
    <w:rsid w:val="00682686"/>
    <w:rsid w:val="00682AB8"/>
    <w:rsid w:val="00683C55"/>
    <w:rsid w:val="006866AC"/>
    <w:rsid w:val="006B5F66"/>
    <w:rsid w:val="006C3D0A"/>
    <w:rsid w:val="00711DCD"/>
    <w:rsid w:val="007421FC"/>
    <w:rsid w:val="00761467"/>
    <w:rsid w:val="00764DF1"/>
    <w:rsid w:val="00783FE8"/>
    <w:rsid w:val="007865B3"/>
    <w:rsid w:val="007A05F2"/>
    <w:rsid w:val="007A6A95"/>
    <w:rsid w:val="007C25AE"/>
    <w:rsid w:val="007C2693"/>
    <w:rsid w:val="007C434A"/>
    <w:rsid w:val="007C4C29"/>
    <w:rsid w:val="007D6720"/>
    <w:rsid w:val="00801E6A"/>
    <w:rsid w:val="008056C2"/>
    <w:rsid w:val="00832B6B"/>
    <w:rsid w:val="0088110F"/>
    <w:rsid w:val="009060F5"/>
    <w:rsid w:val="0095546D"/>
    <w:rsid w:val="00972820"/>
    <w:rsid w:val="00992030"/>
    <w:rsid w:val="00996B17"/>
    <w:rsid w:val="009A747C"/>
    <w:rsid w:val="009B6E4D"/>
    <w:rsid w:val="009D4D98"/>
    <w:rsid w:val="00A04191"/>
    <w:rsid w:val="00A568D9"/>
    <w:rsid w:val="00A7591C"/>
    <w:rsid w:val="00AA44C1"/>
    <w:rsid w:val="00AA6851"/>
    <w:rsid w:val="00B40E0D"/>
    <w:rsid w:val="00B57217"/>
    <w:rsid w:val="00B609B4"/>
    <w:rsid w:val="00C0349B"/>
    <w:rsid w:val="00C066D5"/>
    <w:rsid w:val="00C3447D"/>
    <w:rsid w:val="00C34E1E"/>
    <w:rsid w:val="00C554AD"/>
    <w:rsid w:val="00C604F4"/>
    <w:rsid w:val="00C701A8"/>
    <w:rsid w:val="00C73D3F"/>
    <w:rsid w:val="00C947F9"/>
    <w:rsid w:val="00CB07A0"/>
    <w:rsid w:val="00CB58E0"/>
    <w:rsid w:val="00CB757C"/>
    <w:rsid w:val="00CF2A53"/>
    <w:rsid w:val="00D22BF7"/>
    <w:rsid w:val="00D326CD"/>
    <w:rsid w:val="00D335F7"/>
    <w:rsid w:val="00D5630B"/>
    <w:rsid w:val="00DA5F87"/>
    <w:rsid w:val="00DB39FC"/>
    <w:rsid w:val="00DC2577"/>
    <w:rsid w:val="00DD5C4A"/>
    <w:rsid w:val="00DE0DE8"/>
    <w:rsid w:val="00E01527"/>
    <w:rsid w:val="00E12328"/>
    <w:rsid w:val="00E2165B"/>
    <w:rsid w:val="00E64569"/>
    <w:rsid w:val="00EA0F37"/>
    <w:rsid w:val="00EA677E"/>
    <w:rsid w:val="00EE50F1"/>
    <w:rsid w:val="00F02C17"/>
    <w:rsid w:val="00F13622"/>
    <w:rsid w:val="00F41970"/>
    <w:rsid w:val="00F6329B"/>
    <w:rsid w:val="00F77721"/>
    <w:rsid w:val="00F97E2B"/>
    <w:rsid w:val="00FA6C54"/>
    <w:rsid w:val="00FD6BCE"/>
    <w:rsid w:val="00FE04C3"/>
    <w:rsid w:val="00FE4BB2"/>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8B8F"/>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2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customStyle="1" w:styleId="UnresolvedMention1">
    <w:name w:val="Unresolved Mention1"/>
    <w:basedOn w:val="DefaultParagraphFont"/>
    <w:uiPriority w:val="99"/>
    <w:semiHidden/>
    <w:unhideWhenUsed/>
    <w:rsid w:val="003B1DA7"/>
    <w:rPr>
      <w:color w:val="605E5C"/>
      <w:shd w:val="clear" w:color="auto" w:fill="E1DFDD"/>
    </w:rPr>
  </w:style>
  <w:style w:type="character" w:customStyle="1" w:styleId="Heading3Char">
    <w:name w:val="Heading 3 Char"/>
    <w:basedOn w:val="DefaultParagraphFont"/>
    <w:link w:val="Heading3"/>
    <w:uiPriority w:val="9"/>
    <w:semiHidden/>
    <w:rsid w:val="00CF2A5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92E9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7289">
      <w:bodyDiv w:val="1"/>
      <w:marLeft w:val="0"/>
      <w:marRight w:val="0"/>
      <w:marTop w:val="0"/>
      <w:marBottom w:val="0"/>
      <w:divBdr>
        <w:top w:val="none" w:sz="0" w:space="0" w:color="auto"/>
        <w:left w:val="none" w:sz="0" w:space="0" w:color="auto"/>
        <w:bottom w:val="none" w:sz="0" w:space="0" w:color="auto"/>
        <w:right w:val="none" w:sz="0" w:space="0" w:color="auto"/>
      </w:divBdr>
    </w:div>
    <w:div w:id="278488875">
      <w:bodyDiv w:val="1"/>
      <w:marLeft w:val="0"/>
      <w:marRight w:val="0"/>
      <w:marTop w:val="0"/>
      <w:marBottom w:val="0"/>
      <w:divBdr>
        <w:top w:val="none" w:sz="0" w:space="0" w:color="auto"/>
        <w:left w:val="none" w:sz="0" w:space="0" w:color="auto"/>
        <w:bottom w:val="none" w:sz="0" w:space="0" w:color="auto"/>
        <w:right w:val="none" w:sz="0" w:space="0" w:color="auto"/>
      </w:divBdr>
    </w:div>
    <w:div w:id="391972204">
      <w:bodyDiv w:val="1"/>
      <w:marLeft w:val="0"/>
      <w:marRight w:val="0"/>
      <w:marTop w:val="0"/>
      <w:marBottom w:val="0"/>
      <w:divBdr>
        <w:top w:val="none" w:sz="0" w:space="0" w:color="auto"/>
        <w:left w:val="none" w:sz="0" w:space="0" w:color="auto"/>
        <w:bottom w:val="none" w:sz="0" w:space="0" w:color="auto"/>
        <w:right w:val="none" w:sz="0" w:space="0" w:color="auto"/>
      </w:divBdr>
    </w:div>
    <w:div w:id="623729242">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28869">
      <w:bodyDiv w:val="1"/>
      <w:marLeft w:val="0"/>
      <w:marRight w:val="0"/>
      <w:marTop w:val="0"/>
      <w:marBottom w:val="0"/>
      <w:divBdr>
        <w:top w:val="none" w:sz="0" w:space="0" w:color="auto"/>
        <w:left w:val="none" w:sz="0" w:space="0" w:color="auto"/>
        <w:bottom w:val="none" w:sz="0" w:space="0" w:color="auto"/>
        <w:right w:val="none" w:sz="0" w:space="0" w:color="auto"/>
      </w:divBdr>
    </w:div>
    <w:div w:id="860246685">
      <w:bodyDiv w:val="1"/>
      <w:marLeft w:val="0"/>
      <w:marRight w:val="0"/>
      <w:marTop w:val="0"/>
      <w:marBottom w:val="0"/>
      <w:divBdr>
        <w:top w:val="none" w:sz="0" w:space="0" w:color="auto"/>
        <w:left w:val="none" w:sz="0" w:space="0" w:color="auto"/>
        <w:bottom w:val="none" w:sz="0" w:space="0" w:color="auto"/>
        <w:right w:val="none" w:sz="0" w:space="0" w:color="auto"/>
      </w:divBdr>
    </w:div>
    <w:div w:id="919874882">
      <w:bodyDiv w:val="1"/>
      <w:marLeft w:val="0"/>
      <w:marRight w:val="0"/>
      <w:marTop w:val="0"/>
      <w:marBottom w:val="0"/>
      <w:divBdr>
        <w:top w:val="none" w:sz="0" w:space="0" w:color="auto"/>
        <w:left w:val="none" w:sz="0" w:space="0" w:color="auto"/>
        <w:bottom w:val="none" w:sz="0" w:space="0" w:color="auto"/>
        <w:right w:val="none" w:sz="0" w:space="0" w:color="auto"/>
      </w:divBdr>
    </w:div>
    <w:div w:id="1025667572">
      <w:bodyDiv w:val="1"/>
      <w:marLeft w:val="0"/>
      <w:marRight w:val="0"/>
      <w:marTop w:val="0"/>
      <w:marBottom w:val="0"/>
      <w:divBdr>
        <w:top w:val="none" w:sz="0" w:space="0" w:color="auto"/>
        <w:left w:val="none" w:sz="0" w:space="0" w:color="auto"/>
        <w:bottom w:val="none" w:sz="0" w:space="0" w:color="auto"/>
        <w:right w:val="none" w:sz="0" w:space="0" w:color="auto"/>
      </w:divBdr>
    </w:div>
    <w:div w:id="1044056970">
      <w:bodyDiv w:val="1"/>
      <w:marLeft w:val="0"/>
      <w:marRight w:val="0"/>
      <w:marTop w:val="0"/>
      <w:marBottom w:val="0"/>
      <w:divBdr>
        <w:top w:val="none" w:sz="0" w:space="0" w:color="auto"/>
        <w:left w:val="none" w:sz="0" w:space="0" w:color="auto"/>
        <w:bottom w:val="none" w:sz="0" w:space="0" w:color="auto"/>
        <w:right w:val="none" w:sz="0" w:space="0" w:color="auto"/>
      </w:divBdr>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5878528">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95855">
      <w:bodyDiv w:val="1"/>
      <w:marLeft w:val="0"/>
      <w:marRight w:val="0"/>
      <w:marTop w:val="0"/>
      <w:marBottom w:val="0"/>
      <w:divBdr>
        <w:top w:val="none" w:sz="0" w:space="0" w:color="auto"/>
        <w:left w:val="none" w:sz="0" w:space="0" w:color="auto"/>
        <w:bottom w:val="none" w:sz="0" w:space="0" w:color="auto"/>
        <w:right w:val="none" w:sz="0" w:space="0" w:color="auto"/>
      </w:divBdr>
    </w:div>
    <w:div w:id="1164902834">
      <w:bodyDiv w:val="1"/>
      <w:marLeft w:val="0"/>
      <w:marRight w:val="0"/>
      <w:marTop w:val="0"/>
      <w:marBottom w:val="0"/>
      <w:divBdr>
        <w:top w:val="none" w:sz="0" w:space="0" w:color="auto"/>
        <w:left w:val="none" w:sz="0" w:space="0" w:color="auto"/>
        <w:bottom w:val="none" w:sz="0" w:space="0" w:color="auto"/>
        <w:right w:val="none" w:sz="0" w:space="0" w:color="auto"/>
      </w:divBdr>
    </w:div>
    <w:div w:id="1222210168">
      <w:bodyDiv w:val="1"/>
      <w:marLeft w:val="0"/>
      <w:marRight w:val="0"/>
      <w:marTop w:val="0"/>
      <w:marBottom w:val="0"/>
      <w:divBdr>
        <w:top w:val="none" w:sz="0" w:space="0" w:color="auto"/>
        <w:left w:val="none" w:sz="0" w:space="0" w:color="auto"/>
        <w:bottom w:val="none" w:sz="0" w:space="0" w:color="auto"/>
        <w:right w:val="none" w:sz="0" w:space="0" w:color="auto"/>
      </w:divBdr>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378509991">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9145">
      <w:bodyDiv w:val="1"/>
      <w:marLeft w:val="0"/>
      <w:marRight w:val="0"/>
      <w:marTop w:val="0"/>
      <w:marBottom w:val="0"/>
      <w:divBdr>
        <w:top w:val="none" w:sz="0" w:space="0" w:color="auto"/>
        <w:left w:val="none" w:sz="0" w:space="0" w:color="auto"/>
        <w:bottom w:val="none" w:sz="0" w:space="0" w:color="auto"/>
        <w:right w:val="none" w:sz="0" w:space="0" w:color="auto"/>
      </w:divBdr>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 w:id="1737313332">
      <w:bodyDiv w:val="1"/>
      <w:marLeft w:val="0"/>
      <w:marRight w:val="0"/>
      <w:marTop w:val="0"/>
      <w:marBottom w:val="0"/>
      <w:divBdr>
        <w:top w:val="none" w:sz="0" w:space="0" w:color="auto"/>
        <w:left w:val="none" w:sz="0" w:space="0" w:color="auto"/>
        <w:bottom w:val="none" w:sz="0" w:space="0" w:color="auto"/>
        <w:right w:val="none" w:sz="0" w:space="0" w:color="auto"/>
      </w:divBdr>
    </w:div>
    <w:div w:id="1887523727">
      <w:bodyDiv w:val="1"/>
      <w:marLeft w:val="0"/>
      <w:marRight w:val="0"/>
      <w:marTop w:val="0"/>
      <w:marBottom w:val="0"/>
      <w:divBdr>
        <w:top w:val="none" w:sz="0" w:space="0" w:color="auto"/>
        <w:left w:val="none" w:sz="0" w:space="0" w:color="auto"/>
        <w:bottom w:val="none" w:sz="0" w:space="0" w:color="auto"/>
        <w:right w:val="none" w:sz="0" w:space="0" w:color="auto"/>
      </w:divBdr>
    </w:div>
    <w:div w:id="1919706317">
      <w:bodyDiv w:val="1"/>
      <w:marLeft w:val="0"/>
      <w:marRight w:val="0"/>
      <w:marTop w:val="0"/>
      <w:marBottom w:val="0"/>
      <w:divBdr>
        <w:top w:val="none" w:sz="0" w:space="0" w:color="auto"/>
        <w:left w:val="none" w:sz="0" w:space="0" w:color="auto"/>
        <w:bottom w:val="none" w:sz="0" w:space="0" w:color="auto"/>
        <w:right w:val="none" w:sz="0" w:space="0" w:color="auto"/>
      </w:divBdr>
    </w:div>
    <w:div w:id="2000576177">
      <w:bodyDiv w:val="1"/>
      <w:marLeft w:val="0"/>
      <w:marRight w:val="0"/>
      <w:marTop w:val="0"/>
      <w:marBottom w:val="0"/>
      <w:divBdr>
        <w:top w:val="none" w:sz="0" w:space="0" w:color="auto"/>
        <w:left w:val="none" w:sz="0" w:space="0" w:color="auto"/>
        <w:bottom w:val="none" w:sz="0" w:space="0" w:color="auto"/>
        <w:right w:val="none" w:sz="0" w:space="0" w:color="auto"/>
      </w:divBdr>
      <w:divsChild>
        <w:div w:id="53168077">
          <w:marLeft w:val="0"/>
          <w:marRight w:val="0"/>
          <w:marTop w:val="0"/>
          <w:marBottom w:val="0"/>
          <w:divBdr>
            <w:top w:val="none" w:sz="0" w:space="0" w:color="auto"/>
            <w:left w:val="none" w:sz="0" w:space="0" w:color="auto"/>
            <w:bottom w:val="none" w:sz="0" w:space="0" w:color="auto"/>
            <w:right w:val="none" w:sz="0" w:space="0" w:color="auto"/>
          </w:divBdr>
          <w:divsChild>
            <w:div w:id="183710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7716">
              <w:marLeft w:val="0"/>
              <w:marRight w:val="0"/>
              <w:marTop w:val="0"/>
              <w:marBottom w:val="0"/>
              <w:divBdr>
                <w:top w:val="none" w:sz="0" w:space="0" w:color="auto"/>
                <w:left w:val="none" w:sz="0" w:space="0" w:color="auto"/>
                <w:bottom w:val="none" w:sz="0" w:space="0" w:color="auto"/>
                <w:right w:val="none" w:sz="0" w:space="0" w:color="auto"/>
              </w:divBdr>
              <w:divsChild>
                <w:div w:id="1729719824">
                  <w:marLeft w:val="0"/>
                  <w:marRight w:val="0"/>
                  <w:marTop w:val="0"/>
                  <w:marBottom w:val="0"/>
                  <w:divBdr>
                    <w:top w:val="none" w:sz="0" w:space="0" w:color="auto"/>
                    <w:left w:val="none" w:sz="0" w:space="0" w:color="auto"/>
                    <w:bottom w:val="none" w:sz="0" w:space="0" w:color="auto"/>
                    <w:right w:val="none" w:sz="0" w:space="0" w:color="auto"/>
                  </w:divBdr>
                  <w:divsChild>
                    <w:div w:id="337387807">
                      <w:marLeft w:val="0"/>
                      <w:marRight w:val="0"/>
                      <w:marTop w:val="0"/>
                      <w:marBottom w:val="0"/>
                      <w:divBdr>
                        <w:top w:val="none" w:sz="0" w:space="0" w:color="auto"/>
                        <w:left w:val="none" w:sz="0" w:space="0" w:color="auto"/>
                        <w:bottom w:val="none" w:sz="0" w:space="0" w:color="auto"/>
                        <w:right w:val="none" w:sz="0" w:space="0" w:color="auto"/>
                      </w:divBdr>
                    </w:div>
                    <w:div w:id="1001196567">
                      <w:marLeft w:val="0"/>
                      <w:marRight w:val="0"/>
                      <w:marTop w:val="0"/>
                      <w:marBottom w:val="0"/>
                      <w:divBdr>
                        <w:top w:val="none" w:sz="0" w:space="0" w:color="auto"/>
                        <w:left w:val="none" w:sz="0" w:space="0" w:color="auto"/>
                        <w:bottom w:val="none" w:sz="0" w:space="0" w:color="auto"/>
                        <w:right w:val="none" w:sz="0" w:space="0" w:color="auto"/>
                      </w:divBdr>
                      <w:divsChild>
                        <w:div w:id="558827899">
                          <w:marLeft w:val="0"/>
                          <w:marRight w:val="0"/>
                          <w:marTop w:val="0"/>
                          <w:marBottom w:val="0"/>
                          <w:divBdr>
                            <w:top w:val="none" w:sz="0" w:space="0" w:color="auto"/>
                            <w:left w:val="none" w:sz="0" w:space="0" w:color="auto"/>
                            <w:bottom w:val="none" w:sz="0" w:space="0" w:color="auto"/>
                            <w:right w:val="none" w:sz="0" w:space="0" w:color="auto"/>
                          </w:divBdr>
                        </w:div>
                        <w:div w:id="1205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615">
              <w:marLeft w:val="0"/>
              <w:marRight w:val="0"/>
              <w:marTop w:val="0"/>
              <w:marBottom w:val="0"/>
              <w:divBdr>
                <w:top w:val="none" w:sz="0" w:space="0" w:color="auto"/>
                <w:left w:val="none" w:sz="0" w:space="0" w:color="auto"/>
                <w:bottom w:val="none" w:sz="0" w:space="0" w:color="auto"/>
                <w:right w:val="none" w:sz="0" w:space="0" w:color="auto"/>
              </w:divBdr>
              <w:divsChild>
                <w:div w:id="436877592">
                  <w:marLeft w:val="0"/>
                  <w:marRight w:val="0"/>
                  <w:marTop w:val="0"/>
                  <w:marBottom w:val="0"/>
                  <w:divBdr>
                    <w:top w:val="none" w:sz="0" w:space="0" w:color="auto"/>
                    <w:left w:val="none" w:sz="0" w:space="0" w:color="auto"/>
                    <w:bottom w:val="none" w:sz="0" w:space="0" w:color="auto"/>
                    <w:right w:val="none" w:sz="0" w:space="0" w:color="auto"/>
                  </w:divBdr>
                  <w:divsChild>
                    <w:div w:id="1120303510">
                      <w:marLeft w:val="0"/>
                      <w:marRight w:val="0"/>
                      <w:marTop w:val="0"/>
                      <w:marBottom w:val="0"/>
                      <w:divBdr>
                        <w:top w:val="none" w:sz="0" w:space="0" w:color="auto"/>
                        <w:left w:val="none" w:sz="0" w:space="0" w:color="auto"/>
                        <w:bottom w:val="none" w:sz="0" w:space="0" w:color="auto"/>
                        <w:right w:val="none" w:sz="0" w:space="0" w:color="auto"/>
                      </w:divBdr>
                      <w:divsChild>
                        <w:div w:id="146283668">
                          <w:marLeft w:val="0"/>
                          <w:marRight w:val="0"/>
                          <w:marTop w:val="0"/>
                          <w:marBottom w:val="0"/>
                          <w:divBdr>
                            <w:top w:val="none" w:sz="0" w:space="0" w:color="auto"/>
                            <w:left w:val="none" w:sz="0" w:space="0" w:color="auto"/>
                            <w:bottom w:val="none" w:sz="0" w:space="0" w:color="auto"/>
                            <w:right w:val="none" w:sz="0" w:space="0" w:color="auto"/>
                          </w:divBdr>
                        </w:div>
                        <w:div w:id="1060521587">
                          <w:marLeft w:val="0"/>
                          <w:marRight w:val="0"/>
                          <w:marTop w:val="0"/>
                          <w:marBottom w:val="0"/>
                          <w:divBdr>
                            <w:top w:val="none" w:sz="0" w:space="0" w:color="auto"/>
                            <w:left w:val="none" w:sz="0" w:space="0" w:color="auto"/>
                            <w:bottom w:val="none" w:sz="0" w:space="0" w:color="auto"/>
                            <w:right w:val="none" w:sz="0" w:space="0" w:color="auto"/>
                          </w:divBdr>
                        </w:div>
                      </w:divsChild>
                    </w:div>
                    <w:div w:id="1090737988">
                      <w:marLeft w:val="0"/>
                      <w:marRight w:val="0"/>
                      <w:marTop w:val="0"/>
                      <w:marBottom w:val="0"/>
                      <w:divBdr>
                        <w:top w:val="none" w:sz="0" w:space="0" w:color="auto"/>
                        <w:left w:val="none" w:sz="0" w:space="0" w:color="auto"/>
                        <w:bottom w:val="none" w:sz="0" w:space="0" w:color="auto"/>
                        <w:right w:val="none" w:sz="0" w:space="0" w:color="auto"/>
                      </w:divBdr>
                      <w:divsChild>
                        <w:div w:id="881793663">
                          <w:marLeft w:val="0"/>
                          <w:marRight w:val="0"/>
                          <w:marTop w:val="0"/>
                          <w:marBottom w:val="0"/>
                          <w:divBdr>
                            <w:top w:val="none" w:sz="0" w:space="0" w:color="auto"/>
                            <w:left w:val="none" w:sz="0" w:space="0" w:color="auto"/>
                            <w:bottom w:val="none" w:sz="0" w:space="0" w:color="auto"/>
                            <w:right w:val="none" w:sz="0" w:space="0" w:color="auto"/>
                          </w:divBdr>
                        </w:div>
                        <w:div w:id="1951625302">
                          <w:marLeft w:val="0"/>
                          <w:marRight w:val="0"/>
                          <w:marTop w:val="0"/>
                          <w:marBottom w:val="0"/>
                          <w:divBdr>
                            <w:top w:val="none" w:sz="0" w:space="0" w:color="auto"/>
                            <w:left w:val="none" w:sz="0" w:space="0" w:color="auto"/>
                            <w:bottom w:val="none" w:sz="0" w:space="0" w:color="auto"/>
                            <w:right w:val="none" w:sz="0" w:space="0" w:color="auto"/>
                          </w:divBdr>
                        </w:div>
                      </w:divsChild>
                    </w:div>
                    <w:div w:id="838695740">
                      <w:marLeft w:val="0"/>
                      <w:marRight w:val="0"/>
                      <w:marTop w:val="0"/>
                      <w:marBottom w:val="0"/>
                      <w:divBdr>
                        <w:top w:val="none" w:sz="0" w:space="0" w:color="auto"/>
                        <w:left w:val="none" w:sz="0" w:space="0" w:color="auto"/>
                        <w:bottom w:val="none" w:sz="0" w:space="0" w:color="auto"/>
                        <w:right w:val="none" w:sz="0" w:space="0" w:color="auto"/>
                      </w:divBdr>
                      <w:divsChild>
                        <w:div w:id="1909265439">
                          <w:marLeft w:val="0"/>
                          <w:marRight w:val="0"/>
                          <w:marTop w:val="0"/>
                          <w:marBottom w:val="0"/>
                          <w:divBdr>
                            <w:top w:val="none" w:sz="0" w:space="0" w:color="auto"/>
                            <w:left w:val="none" w:sz="0" w:space="0" w:color="auto"/>
                            <w:bottom w:val="none" w:sz="0" w:space="0" w:color="auto"/>
                            <w:right w:val="none" w:sz="0" w:space="0" w:color="auto"/>
                          </w:divBdr>
                        </w:div>
                        <w:div w:id="1498962358">
                          <w:marLeft w:val="0"/>
                          <w:marRight w:val="0"/>
                          <w:marTop w:val="0"/>
                          <w:marBottom w:val="0"/>
                          <w:divBdr>
                            <w:top w:val="none" w:sz="0" w:space="0" w:color="auto"/>
                            <w:left w:val="none" w:sz="0" w:space="0" w:color="auto"/>
                            <w:bottom w:val="none" w:sz="0" w:space="0" w:color="auto"/>
                            <w:right w:val="none" w:sz="0" w:space="0" w:color="auto"/>
                          </w:divBdr>
                        </w:div>
                      </w:divsChild>
                    </w:div>
                    <w:div w:id="894313517">
                      <w:marLeft w:val="0"/>
                      <w:marRight w:val="0"/>
                      <w:marTop w:val="0"/>
                      <w:marBottom w:val="0"/>
                      <w:divBdr>
                        <w:top w:val="none" w:sz="0" w:space="0" w:color="auto"/>
                        <w:left w:val="none" w:sz="0" w:space="0" w:color="auto"/>
                        <w:bottom w:val="none" w:sz="0" w:space="0" w:color="auto"/>
                        <w:right w:val="none" w:sz="0" w:space="0" w:color="auto"/>
                      </w:divBdr>
                      <w:divsChild>
                        <w:div w:id="866335998">
                          <w:marLeft w:val="0"/>
                          <w:marRight w:val="0"/>
                          <w:marTop w:val="0"/>
                          <w:marBottom w:val="0"/>
                          <w:divBdr>
                            <w:top w:val="none" w:sz="0" w:space="0" w:color="auto"/>
                            <w:left w:val="none" w:sz="0" w:space="0" w:color="auto"/>
                            <w:bottom w:val="none" w:sz="0" w:space="0" w:color="auto"/>
                            <w:right w:val="none" w:sz="0" w:space="0" w:color="auto"/>
                          </w:divBdr>
                        </w:div>
                        <w:div w:id="83767417">
                          <w:marLeft w:val="0"/>
                          <w:marRight w:val="0"/>
                          <w:marTop w:val="0"/>
                          <w:marBottom w:val="0"/>
                          <w:divBdr>
                            <w:top w:val="none" w:sz="0" w:space="0" w:color="auto"/>
                            <w:left w:val="none" w:sz="0" w:space="0" w:color="auto"/>
                            <w:bottom w:val="none" w:sz="0" w:space="0" w:color="auto"/>
                            <w:right w:val="none" w:sz="0" w:space="0" w:color="auto"/>
                          </w:divBdr>
                        </w:div>
                      </w:divsChild>
                    </w:div>
                    <w:div w:id="756050702">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 w:id="809326035">
                          <w:marLeft w:val="0"/>
                          <w:marRight w:val="0"/>
                          <w:marTop w:val="0"/>
                          <w:marBottom w:val="0"/>
                          <w:divBdr>
                            <w:top w:val="none" w:sz="0" w:space="0" w:color="auto"/>
                            <w:left w:val="none" w:sz="0" w:space="0" w:color="auto"/>
                            <w:bottom w:val="none" w:sz="0" w:space="0" w:color="auto"/>
                            <w:right w:val="none" w:sz="0" w:space="0" w:color="auto"/>
                          </w:divBdr>
                        </w:div>
                      </w:divsChild>
                    </w:div>
                    <w:div w:id="2104297997">
                      <w:marLeft w:val="0"/>
                      <w:marRight w:val="0"/>
                      <w:marTop w:val="0"/>
                      <w:marBottom w:val="0"/>
                      <w:divBdr>
                        <w:top w:val="none" w:sz="0" w:space="0" w:color="auto"/>
                        <w:left w:val="none" w:sz="0" w:space="0" w:color="auto"/>
                        <w:bottom w:val="none" w:sz="0" w:space="0" w:color="auto"/>
                        <w:right w:val="none" w:sz="0" w:space="0" w:color="auto"/>
                      </w:divBdr>
                      <w:divsChild>
                        <w:div w:id="413404697">
                          <w:marLeft w:val="0"/>
                          <w:marRight w:val="0"/>
                          <w:marTop w:val="0"/>
                          <w:marBottom w:val="0"/>
                          <w:divBdr>
                            <w:top w:val="none" w:sz="0" w:space="0" w:color="auto"/>
                            <w:left w:val="none" w:sz="0" w:space="0" w:color="auto"/>
                            <w:bottom w:val="none" w:sz="0" w:space="0" w:color="auto"/>
                            <w:right w:val="none" w:sz="0" w:space="0" w:color="auto"/>
                          </w:divBdr>
                        </w:div>
                        <w:div w:id="19776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6637">
          <w:marLeft w:val="0"/>
          <w:marRight w:val="0"/>
          <w:marTop w:val="0"/>
          <w:marBottom w:val="0"/>
          <w:divBdr>
            <w:top w:val="none" w:sz="0" w:space="0" w:color="auto"/>
            <w:left w:val="none" w:sz="0" w:space="0" w:color="auto"/>
            <w:bottom w:val="none" w:sz="0" w:space="0" w:color="auto"/>
            <w:right w:val="none" w:sz="0" w:space="0" w:color="auto"/>
          </w:divBdr>
          <w:divsChild>
            <w:div w:id="305017477">
              <w:marLeft w:val="0"/>
              <w:marRight w:val="0"/>
              <w:marTop w:val="0"/>
              <w:marBottom w:val="0"/>
              <w:divBdr>
                <w:top w:val="none" w:sz="0" w:space="0" w:color="auto"/>
                <w:left w:val="none" w:sz="0" w:space="0" w:color="auto"/>
                <w:bottom w:val="none" w:sz="0" w:space="0" w:color="auto"/>
                <w:right w:val="none" w:sz="0" w:space="0" w:color="auto"/>
              </w:divBdr>
            </w:div>
          </w:divsChild>
        </w:div>
        <w:div w:id="1555698159">
          <w:marLeft w:val="0"/>
          <w:marRight w:val="0"/>
          <w:marTop w:val="0"/>
          <w:marBottom w:val="0"/>
          <w:divBdr>
            <w:top w:val="none" w:sz="0" w:space="0" w:color="auto"/>
            <w:left w:val="none" w:sz="0" w:space="0" w:color="auto"/>
            <w:bottom w:val="none" w:sz="0" w:space="0" w:color="auto"/>
            <w:right w:val="none" w:sz="0" w:space="0" w:color="auto"/>
          </w:divBdr>
          <w:divsChild>
            <w:div w:id="131288208">
              <w:marLeft w:val="0"/>
              <w:marRight w:val="0"/>
              <w:marTop w:val="0"/>
              <w:marBottom w:val="0"/>
              <w:divBdr>
                <w:top w:val="none" w:sz="0" w:space="0" w:color="auto"/>
                <w:left w:val="none" w:sz="0" w:space="0" w:color="auto"/>
                <w:bottom w:val="none" w:sz="0" w:space="0" w:color="auto"/>
                <w:right w:val="none" w:sz="0" w:space="0" w:color="auto"/>
              </w:divBdr>
              <w:divsChild>
                <w:div w:id="1005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652">
          <w:marLeft w:val="0"/>
          <w:marRight w:val="0"/>
          <w:marTop w:val="0"/>
          <w:marBottom w:val="0"/>
          <w:divBdr>
            <w:top w:val="none" w:sz="0" w:space="0" w:color="auto"/>
            <w:left w:val="none" w:sz="0" w:space="0" w:color="auto"/>
            <w:bottom w:val="none" w:sz="0" w:space="0" w:color="auto"/>
            <w:right w:val="none" w:sz="0" w:space="0" w:color="auto"/>
          </w:divBdr>
          <w:divsChild>
            <w:div w:id="2075665259">
              <w:marLeft w:val="0"/>
              <w:marRight w:val="0"/>
              <w:marTop w:val="0"/>
              <w:marBottom w:val="0"/>
              <w:divBdr>
                <w:top w:val="none" w:sz="0" w:space="0" w:color="auto"/>
                <w:left w:val="none" w:sz="0" w:space="0" w:color="auto"/>
                <w:bottom w:val="none" w:sz="0" w:space="0" w:color="auto"/>
                <w:right w:val="none" w:sz="0" w:space="0" w:color="auto"/>
              </w:divBdr>
            </w:div>
          </w:divsChild>
        </w:div>
        <w:div w:id="1582904680">
          <w:marLeft w:val="0"/>
          <w:marRight w:val="0"/>
          <w:marTop w:val="0"/>
          <w:marBottom w:val="0"/>
          <w:divBdr>
            <w:top w:val="none" w:sz="0" w:space="0" w:color="auto"/>
            <w:left w:val="none" w:sz="0" w:space="0" w:color="auto"/>
            <w:bottom w:val="none" w:sz="0" w:space="0" w:color="auto"/>
            <w:right w:val="none" w:sz="0" w:space="0" w:color="auto"/>
          </w:divBdr>
          <w:divsChild>
            <w:div w:id="1370380740">
              <w:marLeft w:val="0"/>
              <w:marRight w:val="0"/>
              <w:marTop w:val="0"/>
              <w:marBottom w:val="0"/>
              <w:divBdr>
                <w:top w:val="none" w:sz="0" w:space="0" w:color="auto"/>
                <w:left w:val="none" w:sz="0" w:space="0" w:color="auto"/>
                <w:bottom w:val="none" w:sz="0" w:space="0" w:color="auto"/>
                <w:right w:val="none" w:sz="0" w:space="0" w:color="auto"/>
              </w:divBdr>
              <w:divsChild>
                <w:div w:id="1254245679">
                  <w:marLeft w:val="0"/>
                  <w:marRight w:val="0"/>
                  <w:marTop w:val="0"/>
                  <w:marBottom w:val="0"/>
                  <w:divBdr>
                    <w:top w:val="none" w:sz="0" w:space="0" w:color="auto"/>
                    <w:left w:val="none" w:sz="0" w:space="0" w:color="auto"/>
                    <w:bottom w:val="none" w:sz="0" w:space="0" w:color="auto"/>
                    <w:right w:val="none" w:sz="0" w:space="0" w:color="auto"/>
                  </w:divBdr>
                  <w:divsChild>
                    <w:div w:id="519785639">
                      <w:marLeft w:val="0"/>
                      <w:marRight w:val="0"/>
                      <w:marTop w:val="0"/>
                      <w:marBottom w:val="0"/>
                      <w:divBdr>
                        <w:top w:val="none" w:sz="0" w:space="0" w:color="auto"/>
                        <w:left w:val="none" w:sz="0" w:space="0" w:color="auto"/>
                        <w:bottom w:val="none" w:sz="0" w:space="0" w:color="auto"/>
                        <w:right w:val="none" w:sz="0" w:space="0" w:color="auto"/>
                      </w:divBdr>
                    </w:div>
                  </w:divsChild>
                </w:div>
                <w:div w:id="758989753">
                  <w:marLeft w:val="0"/>
                  <w:marRight w:val="0"/>
                  <w:marTop w:val="0"/>
                  <w:marBottom w:val="0"/>
                  <w:divBdr>
                    <w:top w:val="none" w:sz="0" w:space="0" w:color="auto"/>
                    <w:left w:val="none" w:sz="0" w:space="0" w:color="auto"/>
                    <w:bottom w:val="none" w:sz="0" w:space="0" w:color="auto"/>
                    <w:right w:val="none" w:sz="0" w:space="0" w:color="auto"/>
                  </w:divBdr>
                </w:div>
                <w:div w:id="1825851789">
                  <w:marLeft w:val="0"/>
                  <w:marRight w:val="0"/>
                  <w:marTop w:val="0"/>
                  <w:marBottom w:val="0"/>
                  <w:divBdr>
                    <w:top w:val="none" w:sz="0" w:space="0" w:color="auto"/>
                    <w:left w:val="none" w:sz="0" w:space="0" w:color="auto"/>
                    <w:bottom w:val="none" w:sz="0" w:space="0" w:color="auto"/>
                    <w:right w:val="none" w:sz="0" w:space="0" w:color="auto"/>
                  </w:divBdr>
                  <w:divsChild>
                    <w:div w:id="950672802">
                      <w:marLeft w:val="0"/>
                      <w:marRight w:val="0"/>
                      <w:marTop w:val="0"/>
                      <w:marBottom w:val="0"/>
                      <w:divBdr>
                        <w:top w:val="none" w:sz="0" w:space="0" w:color="auto"/>
                        <w:left w:val="none" w:sz="0" w:space="0" w:color="auto"/>
                        <w:bottom w:val="none" w:sz="0" w:space="0" w:color="auto"/>
                        <w:right w:val="none" w:sz="0" w:space="0" w:color="auto"/>
                      </w:divBdr>
                    </w:div>
                  </w:divsChild>
                </w:div>
                <w:div w:id="665940395">
                  <w:marLeft w:val="0"/>
                  <w:marRight w:val="0"/>
                  <w:marTop w:val="0"/>
                  <w:marBottom w:val="0"/>
                  <w:divBdr>
                    <w:top w:val="none" w:sz="0" w:space="0" w:color="auto"/>
                    <w:left w:val="none" w:sz="0" w:space="0" w:color="auto"/>
                    <w:bottom w:val="none" w:sz="0" w:space="0" w:color="auto"/>
                    <w:right w:val="none" w:sz="0" w:space="0" w:color="auto"/>
                  </w:divBdr>
                  <w:divsChild>
                    <w:div w:id="870344519">
                      <w:marLeft w:val="0"/>
                      <w:marRight w:val="0"/>
                      <w:marTop w:val="0"/>
                      <w:marBottom w:val="0"/>
                      <w:divBdr>
                        <w:top w:val="none" w:sz="0" w:space="0" w:color="auto"/>
                        <w:left w:val="none" w:sz="0" w:space="0" w:color="auto"/>
                        <w:bottom w:val="none" w:sz="0" w:space="0" w:color="auto"/>
                        <w:right w:val="none" w:sz="0" w:space="0" w:color="auto"/>
                      </w:divBdr>
                    </w:div>
                  </w:divsChild>
                </w:div>
                <w:div w:id="1113481079">
                  <w:marLeft w:val="0"/>
                  <w:marRight w:val="0"/>
                  <w:marTop w:val="0"/>
                  <w:marBottom w:val="0"/>
                  <w:divBdr>
                    <w:top w:val="none" w:sz="0" w:space="0" w:color="auto"/>
                    <w:left w:val="none" w:sz="0" w:space="0" w:color="auto"/>
                    <w:bottom w:val="none" w:sz="0" w:space="0" w:color="auto"/>
                    <w:right w:val="none" w:sz="0" w:space="0" w:color="auto"/>
                  </w:divBdr>
                  <w:divsChild>
                    <w:div w:id="1344278888">
                      <w:marLeft w:val="0"/>
                      <w:marRight w:val="0"/>
                      <w:marTop w:val="0"/>
                      <w:marBottom w:val="0"/>
                      <w:divBdr>
                        <w:top w:val="none" w:sz="0" w:space="0" w:color="auto"/>
                        <w:left w:val="none" w:sz="0" w:space="0" w:color="auto"/>
                        <w:bottom w:val="none" w:sz="0" w:space="0" w:color="auto"/>
                        <w:right w:val="none" w:sz="0" w:space="0" w:color="auto"/>
                      </w:divBdr>
                    </w:div>
                  </w:divsChild>
                </w:div>
                <w:div w:id="1532645380">
                  <w:marLeft w:val="0"/>
                  <w:marRight w:val="0"/>
                  <w:marTop w:val="0"/>
                  <w:marBottom w:val="0"/>
                  <w:divBdr>
                    <w:top w:val="none" w:sz="0" w:space="0" w:color="auto"/>
                    <w:left w:val="none" w:sz="0" w:space="0" w:color="auto"/>
                    <w:bottom w:val="none" w:sz="0" w:space="0" w:color="auto"/>
                    <w:right w:val="none" w:sz="0" w:space="0" w:color="auto"/>
                  </w:divBdr>
                  <w:divsChild>
                    <w:div w:id="1699576996">
                      <w:marLeft w:val="0"/>
                      <w:marRight w:val="0"/>
                      <w:marTop w:val="0"/>
                      <w:marBottom w:val="0"/>
                      <w:divBdr>
                        <w:top w:val="none" w:sz="0" w:space="0" w:color="auto"/>
                        <w:left w:val="none" w:sz="0" w:space="0" w:color="auto"/>
                        <w:bottom w:val="none" w:sz="0" w:space="0" w:color="auto"/>
                        <w:right w:val="none" w:sz="0" w:space="0" w:color="auto"/>
                      </w:divBdr>
                      <w:divsChild>
                        <w:div w:id="1843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1/04/why-you-need-flood-insurance/" TargetMode="External"/><Relationship Id="rId13" Type="http://schemas.openxmlformats.org/officeDocument/2006/relationships/hyperlink" Target="https://www.calcas.com/earthquake-insurance" TargetMode="External"/><Relationship Id="rId18" Type="http://schemas.openxmlformats.org/officeDocument/2006/relationships/hyperlink" Target="https://www.calcas.com/pet-insura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lcas.com/boat-insurance" TargetMode="External"/><Relationship Id="rId7" Type="http://schemas.openxmlformats.org/officeDocument/2006/relationships/hyperlink" Target="https://mycalcas.com/2018/10/sump-pump-water-backup-coverage-why-you-need-it/" TargetMode="External"/><Relationship Id="rId12" Type="http://schemas.openxmlformats.org/officeDocument/2006/relationships/hyperlink" Target="https://www.calcas.com/personal-umbrella" TargetMode="External"/><Relationship Id="rId17" Type="http://schemas.openxmlformats.org/officeDocument/2006/relationships/hyperlink" Target="https://mycalcas.com/2021/08/liability-collision-comprehensive-coverage-1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lcas.com/renters-insurance" TargetMode="External"/><Relationship Id="rId20" Type="http://schemas.openxmlformats.org/officeDocument/2006/relationships/hyperlink" Target="https://www.calcas.com/boat-insurance" TargetMode="External"/><Relationship Id="rId1" Type="http://schemas.openxmlformats.org/officeDocument/2006/relationships/numbering" Target="numbering.xml"/><Relationship Id="rId6" Type="http://schemas.openxmlformats.org/officeDocument/2006/relationships/hyperlink" Target="https://mycalcas.com/2021/04/insurance-101-what-is-personal-property-coverage/" TargetMode="External"/><Relationship Id="rId11" Type="http://schemas.openxmlformats.org/officeDocument/2006/relationships/hyperlink" Target="https://mycalcas.com/2019/08/college-students-renters-insurance/" TargetMode="External"/><Relationship Id="rId24" Type="http://schemas.openxmlformats.org/officeDocument/2006/relationships/hyperlink" Target="http://www.neamb.com/autohome" TargetMode="External"/><Relationship Id="rId5" Type="http://schemas.openxmlformats.org/officeDocument/2006/relationships/image" Target="media/image1.jpeg"/><Relationship Id="rId15" Type="http://schemas.openxmlformats.org/officeDocument/2006/relationships/hyperlink" Target="https://mycalcas.com/2021/02/umbrella-insurance-faqs/" TargetMode="External"/><Relationship Id="rId23" Type="http://schemas.openxmlformats.org/officeDocument/2006/relationships/hyperlink" Target="https://mycalcas.com/quote/?cc_medium=NavMenu" TargetMode="External"/><Relationship Id="rId10" Type="http://schemas.openxmlformats.org/officeDocument/2006/relationships/hyperlink" Target="https://mycalcas.com/2021/07/july-is-national-vehicle-theft-prevention-month/" TargetMode="External"/><Relationship Id="rId19" Type="http://schemas.openxmlformats.org/officeDocument/2006/relationships/hyperlink" Target="https://mycalcas.com/2021/02/the-pet-effect-boosting-our-mental-health/" TargetMode="External"/><Relationship Id="rId4" Type="http://schemas.openxmlformats.org/officeDocument/2006/relationships/webSettings" Target="webSettings.xml"/><Relationship Id="rId9" Type="http://schemas.openxmlformats.org/officeDocument/2006/relationships/hyperlink" Target="https://mycalcas.com/2021/08/liability-collision-comprehensive-coverage-101/" TargetMode="External"/><Relationship Id="rId14" Type="http://schemas.openxmlformats.org/officeDocument/2006/relationships/hyperlink" Target="https://mycalcas.com/2019/07/what-to-do-before-and-after-an-earthquake/" TargetMode="External"/><Relationship Id="rId22" Type="http://schemas.openxmlformats.org/officeDocument/2006/relationships/hyperlink" Target="https://www.calcas.com/boat-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4</cp:revision>
  <dcterms:created xsi:type="dcterms:W3CDTF">2022-07-07T17:16:00Z</dcterms:created>
  <dcterms:modified xsi:type="dcterms:W3CDTF">2022-07-08T15:31:00Z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20220708105623424</vt:lpwstr>
  </property>
</Properties>
</file>