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C4465D" w14:textId="2A00596E" w:rsidR="00442A73" w:rsidRPr="007F712B" w:rsidRDefault="00C32BA7">
      <w:pPr>
        <w:spacing w:before="168" w:line="577" w:lineRule="exact"/>
        <w:ind w:left="658"/>
        <w:rPr>
          <w:rFonts w:ascii="Lora-BoldItalic"/>
          <w:b/>
          <w:iCs/>
          <w:sz w:val="46"/>
        </w:rPr>
      </w:pPr>
      <w:r w:rsidRPr="007F712B">
        <w:rPr>
          <w:iCs/>
          <w:noProof/>
        </w:rPr>
        <w:drawing>
          <wp:anchor distT="0" distB="0" distL="0" distR="0" simplePos="0" relativeHeight="15728640" behindDoc="0" locked="0" layoutInCell="1" allowOverlap="1" wp14:anchorId="5441519B" wp14:editId="7C07117C">
            <wp:simplePos x="0" y="0"/>
            <wp:positionH relativeFrom="page">
              <wp:posOffset>5515941</wp:posOffset>
            </wp:positionH>
            <wp:positionV relativeFrom="paragraph">
              <wp:posOffset>-106680</wp:posOffset>
            </wp:positionV>
            <wp:extent cx="1605439" cy="1624843"/>
            <wp:effectExtent l="0" t="0" r="0" b="127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 rotWithShape="1">
                    <a:blip r:embed="rId5"/>
                    <a:srcRect l="1326" t="7611" r="30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439" cy="16248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254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712B">
        <w:rPr>
          <w:rFonts w:ascii="Lora-BoldItalic"/>
          <w:b/>
          <w:iCs/>
          <w:color w:val="231F20"/>
          <w:sz w:val="46"/>
        </w:rPr>
        <w:t>202</w:t>
      </w:r>
      <w:r w:rsidR="007F712B" w:rsidRPr="007F712B">
        <w:rPr>
          <w:rFonts w:ascii="Lora-BoldItalic"/>
          <w:b/>
          <w:iCs/>
          <w:color w:val="231F20"/>
          <w:sz w:val="46"/>
        </w:rPr>
        <w:t>6</w:t>
      </w:r>
      <w:r w:rsidRPr="007F712B">
        <w:rPr>
          <w:rFonts w:ascii="Lora-BoldItalic"/>
          <w:b/>
          <w:iCs/>
          <w:color w:val="231F20"/>
          <w:spacing w:val="-7"/>
          <w:sz w:val="46"/>
        </w:rPr>
        <w:t xml:space="preserve"> </w:t>
      </w:r>
      <w:r w:rsidRPr="007F712B">
        <w:rPr>
          <w:rFonts w:ascii="Lora-BoldItalic"/>
          <w:b/>
          <w:iCs/>
          <w:color w:val="231F20"/>
          <w:sz w:val="46"/>
        </w:rPr>
        <w:t>Dr.</w:t>
      </w:r>
      <w:r w:rsidRPr="007F712B">
        <w:rPr>
          <w:rFonts w:ascii="Lora-BoldItalic"/>
          <w:b/>
          <w:iCs/>
          <w:color w:val="231F20"/>
          <w:spacing w:val="-6"/>
          <w:sz w:val="46"/>
        </w:rPr>
        <w:t xml:space="preserve"> </w:t>
      </w:r>
      <w:r w:rsidRPr="007F712B">
        <w:rPr>
          <w:rFonts w:ascii="Lora-BoldItalic"/>
          <w:b/>
          <w:iCs/>
          <w:color w:val="231F20"/>
          <w:sz w:val="46"/>
        </w:rPr>
        <w:t>Martin</w:t>
      </w:r>
      <w:r w:rsidRPr="007F712B">
        <w:rPr>
          <w:rFonts w:ascii="Lora-BoldItalic"/>
          <w:b/>
          <w:iCs/>
          <w:color w:val="231F20"/>
          <w:spacing w:val="-6"/>
          <w:sz w:val="46"/>
        </w:rPr>
        <w:t xml:space="preserve"> </w:t>
      </w:r>
      <w:r w:rsidRPr="007F712B">
        <w:rPr>
          <w:rFonts w:ascii="Lora-BoldItalic"/>
          <w:b/>
          <w:iCs/>
          <w:color w:val="231F20"/>
          <w:sz w:val="46"/>
        </w:rPr>
        <w:t>Luther</w:t>
      </w:r>
      <w:r w:rsidRPr="007F712B">
        <w:rPr>
          <w:rFonts w:ascii="Lora-BoldItalic"/>
          <w:b/>
          <w:iCs/>
          <w:color w:val="231F20"/>
          <w:spacing w:val="-6"/>
          <w:sz w:val="46"/>
        </w:rPr>
        <w:t xml:space="preserve"> </w:t>
      </w:r>
      <w:r w:rsidRPr="007F712B">
        <w:rPr>
          <w:rFonts w:ascii="Lora-BoldItalic"/>
          <w:b/>
          <w:iCs/>
          <w:color w:val="231F20"/>
          <w:sz w:val="46"/>
        </w:rPr>
        <w:t>King,</w:t>
      </w:r>
      <w:r w:rsidRPr="007F712B">
        <w:rPr>
          <w:rFonts w:ascii="Lora-BoldItalic"/>
          <w:b/>
          <w:iCs/>
          <w:color w:val="231F20"/>
          <w:spacing w:val="-7"/>
          <w:sz w:val="46"/>
        </w:rPr>
        <w:t xml:space="preserve"> </w:t>
      </w:r>
      <w:r w:rsidRPr="007F712B">
        <w:rPr>
          <w:rFonts w:ascii="Lora-BoldItalic"/>
          <w:b/>
          <w:iCs/>
          <w:color w:val="231F20"/>
          <w:sz w:val="46"/>
        </w:rPr>
        <w:t>Jr.</w:t>
      </w:r>
    </w:p>
    <w:p w14:paraId="71CC41D0" w14:textId="77777777" w:rsidR="00442A73" w:rsidRPr="007F712B" w:rsidRDefault="00C32BA7">
      <w:pPr>
        <w:spacing w:line="565" w:lineRule="exact"/>
        <w:ind w:left="876" w:right="3847"/>
        <w:jc w:val="center"/>
        <w:rPr>
          <w:rFonts w:ascii="Lora-BoldItalic"/>
          <w:b/>
          <w:iCs/>
          <w:sz w:val="46"/>
        </w:rPr>
      </w:pPr>
      <w:r w:rsidRPr="007F712B">
        <w:rPr>
          <w:rFonts w:ascii="Lora-BoldItalic"/>
          <w:b/>
          <w:iCs/>
          <w:color w:val="231F20"/>
          <w:sz w:val="46"/>
        </w:rPr>
        <w:t>Writing</w:t>
      </w:r>
      <w:r w:rsidRPr="007F712B">
        <w:rPr>
          <w:rFonts w:ascii="Lora-BoldItalic"/>
          <w:b/>
          <w:iCs/>
          <w:color w:val="231F20"/>
          <w:spacing w:val="-10"/>
          <w:sz w:val="46"/>
        </w:rPr>
        <w:t xml:space="preserve"> </w:t>
      </w:r>
      <w:r w:rsidRPr="007F712B">
        <w:rPr>
          <w:rFonts w:ascii="Lora-BoldItalic"/>
          <w:b/>
          <w:iCs/>
          <w:color w:val="231F20"/>
          <w:sz w:val="46"/>
        </w:rPr>
        <w:t>Contest</w:t>
      </w:r>
    </w:p>
    <w:p w14:paraId="45BA22DB" w14:textId="4B21DBDB" w:rsidR="002E367D" w:rsidRPr="00C97421" w:rsidRDefault="00EA5138" w:rsidP="00C97421">
      <w:pPr>
        <w:pStyle w:val="Title"/>
      </w:pPr>
      <w:r>
        <w:rPr>
          <w:color w:val="231F20"/>
        </w:rPr>
        <w:t>“</w:t>
      </w:r>
      <w:r w:rsidR="007F712B" w:rsidRPr="007F712B">
        <w:rPr>
          <w:color w:val="231F20"/>
        </w:rPr>
        <w:t>A Look to the Future</w:t>
      </w:r>
      <w:r w:rsidR="00C720E7">
        <w:rPr>
          <w:color w:val="231F20"/>
        </w:rPr>
        <w:t>”</w:t>
      </w:r>
    </w:p>
    <w:p w14:paraId="5DAF0244" w14:textId="77777777" w:rsidR="00ED0DF3" w:rsidRDefault="00ED0DF3">
      <w:pPr>
        <w:pStyle w:val="BodyText"/>
        <w:spacing w:before="126" w:line="216" w:lineRule="auto"/>
        <w:ind w:left="160" w:right="107"/>
        <w:jc w:val="both"/>
        <w:rPr>
          <w:color w:val="231F20"/>
        </w:rPr>
      </w:pPr>
    </w:p>
    <w:p w14:paraId="0C5E3A9E" w14:textId="731A940F" w:rsidR="00442A73" w:rsidRDefault="00C32BA7">
      <w:pPr>
        <w:pStyle w:val="BodyText"/>
        <w:spacing w:before="126" w:line="216" w:lineRule="auto"/>
        <w:ind w:left="160" w:right="107"/>
        <w:jc w:val="both"/>
      </w:pPr>
      <w:r>
        <w:rPr>
          <w:color w:val="231F20"/>
        </w:rPr>
        <w:t>Dr. Martin Luther King, Jr. was an activist committed to peace, justice, and equality. As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visionary leader of the civil rights movement, King fought for racial and economic justice</w:t>
      </w:r>
      <w:r>
        <w:rPr>
          <w:color w:val="231F20"/>
          <w:spacing w:val="-6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oppressed.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driving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forces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nonviolence,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love,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importance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6"/>
        </w:rPr>
        <w:t xml:space="preserve"> </w:t>
      </w:r>
      <w:r>
        <w:rPr>
          <w:color w:val="231F20"/>
        </w:rPr>
        <w:t>self-respect.</w:t>
      </w:r>
    </w:p>
    <w:p w14:paraId="15FB80E3" w14:textId="77777777" w:rsidR="00442A73" w:rsidRDefault="00442A73">
      <w:pPr>
        <w:pStyle w:val="BodyText"/>
        <w:spacing w:before="6"/>
        <w:rPr>
          <w:sz w:val="23"/>
        </w:rPr>
      </w:pPr>
    </w:p>
    <w:p w14:paraId="6C8C54DC" w14:textId="4795CC2C" w:rsidR="00442A73" w:rsidRPr="002A3F02" w:rsidRDefault="00C32BA7">
      <w:pPr>
        <w:pStyle w:val="BodyText"/>
        <w:spacing w:before="1" w:line="211" w:lineRule="auto"/>
        <w:ind w:left="160" w:right="108"/>
        <w:jc w:val="both"/>
        <w:rPr>
          <w:i/>
          <w:iCs/>
        </w:rPr>
      </w:pPr>
      <w:r>
        <w:rPr>
          <w:color w:val="231F20"/>
        </w:rPr>
        <w:t xml:space="preserve">This year’s theme is </w:t>
      </w:r>
      <w:r w:rsidRPr="002E367D">
        <w:rPr>
          <w:b/>
          <w:bCs/>
          <w:color w:val="231F20"/>
        </w:rPr>
        <w:t>“</w:t>
      </w:r>
      <w:r w:rsidR="00596CB6">
        <w:rPr>
          <w:b/>
          <w:bCs/>
          <w:color w:val="231F20"/>
        </w:rPr>
        <w:t>A Look to the Future</w:t>
      </w:r>
      <w:r w:rsidR="00ED0DF3">
        <w:rPr>
          <w:b/>
          <w:bCs/>
          <w:color w:val="231F20"/>
        </w:rPr>
        <w:t>”</w:t>
      </w:r>
      <w:r>
        <w:rPr>
          <w:color w:val="231F20"/>
        </w:rPr>
        <w:t xml:space="preserve"> from Dr. King’s </w:t>
      </w:r>
      <w:r w:rsidR="00ED0DF3">
        <w:rPr>
          <w:color w:val="231F20"/>
        </w:rPr>
        <w:t>195</w:t>
      </w:r>
      <w:r w:rsidR="007F712B">
        <w:rPr>
          <w:color w:val="231F20"/>
        </w:rPr>
        <w:t>7</w:t>
      </w:r>
      <w:r w:rsidR="00ED0DF3">
        <w:rPr>
          <w:color w:val="231F20"/>
        </w:rPr>
        <w:t xml:space="preserve"> “</w:t>
      </w:r>
      <w:r w:rsidR="007F712B">
        <w:rPr>
          <w:i/>
          <w:iCs/>
          <w:color w:val="231F20"/>
        </w:rPr>
        <w:t>A Look to the Future</w:t>
      </w:r>
      <w:r w:rsidR="00ED0DF3">
        <w:rPr>
          <w:color w:val="231F20"/>
        </w:rPr>
        <w:t>”</w:t>
      </w:r>
      <w:r w:rsidR="007F712B">
        <w:rPr>
          <w:color w:val="231F20"/>
        </w:rPr>
        <w:t xml:space="preserve"> address.</w:t>
      </w:r>
    </w:p>
    <w:p w14:paraId="19AF4712" w14:textId="2D9644C3" w:rsidR="002A3F02" w:rsidRPr="00C97421" w:rsidRDefault="00C32BA7" w:rsidP="002E367D">
      <w:pPr>
        <w:pStyle w:val="BodyText"/>
        <w:spacing w:before="302" w:line="216" w:lineRule="auto"/>
        <w:ind w:left="160" w:right="108"/>
        <w:jc w:val="both"/>
        <w:rPr>
          <w:i/>
          <w:iCs/>
          <w:color w:val="000000" w:themeColor="text1"/>
        </w:rPr>
      </w:pPr>
      <w:r w:rsidRPr="00C97421">
        <w:rPr>
          <w:color w:val="000000" w:themeColor="text1"/>
        </w:rPr>
        <w:t>“</w:t>
      </w:r>
      <w:r w:rsidR="00BB15CA" w:rsidRPr="00BB15CA">
        <w:rPr>
          <w:i/>
          <w:iCs/>
          <w:color w:val="000000" w:themeColor="text1"/>
        </w:rPr>
        <w:t xml:space="preserve">In order to </w:t>
      </w:r>
      <w:r w:rsidR="00BB15CA" w:rsidRPr="00BB15CA">
        <w:rPr>
          <w:b/>
          <w:bCs/>
          <w:i/>
          <w:iCs/>
          <w:color w:val="000000" w:themeColor="text1"/>
        </w:rPr>
        <w:t>look to the future</w:t>
      </w:r>
      <w:r w:rsidR="00BB15CA" w:rsidRPr="00BB15CA">
        <w:rPr>
          <w:i/>
          <w:iCs/>
          <w:color w:val="000000" w:themeColor="text1"/>
        </w:rPr>
        <w:t>, it is often necessary to get a clear picture of the past</w:t>
      </w:r>
      <w:r w:rsidR="00BB15CA">
        <w:rPr>
          <w:color w:val="000000" w:themeColor="text1"/>
        </w:rPr>
        <w:t>.”</w:t>
      </w:r>
    </w:p>
    <w:p w14:paraId="4D340FE4" w14:textId="77777777" w:rsidR="00442A73" w:rsidRDefault="00442A73">
      <w:pPr>
        <w:pStyle w:val="BodyText"/>
        <w:spacing w:before="8"/>
        <w:rPr>
          <w:sz w:val="23"/>
        </w:rPr>
      </w:pPr>
    </w:p>
    <w:p w14:paraId="61528993" w14:textId="3AEE39CE" w:rsidR="00442A73" w:rsidRPr="00C97421" w:rsidRDefault="00C32BA7">
      <w:pPr>
        <w:pStyle w:val="BodyText"/>
        <w:spacing w:line="216" w:lineRule="auto"/>
        <w:ind w:left="160" w:right="108"/>
        <w:jc w:val="both"/>
        <w:rPr>
          <w:sz w:val="20"/>
          <w:szCs w:val="20"/>
        </w:rPr>
      </w:pPr>
      <w:r>
        <w:rPr>
          <w:color w:val="231F20"/>
        </w:rPr>
        <w:t>Students can reflect on these words and how they relate to themselves or others in their</w:t>
      </w:r>
      <w:r>
        <w:rPr>
          <w:color w:val="231F20"/>
          <w:spacing w:val="-66"/>
        </w:rPr>
        <w:t xml:space="preserve"> </w:t>
      </w:r>
      <w:r>
        <w:rPr>
          <w:color w:val="231F20"/>
        </w:rPr>
        <w:t>families,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schools, neighborhoods or </w:t>
      </w:r>
      <w:r w:rsidR="0025148B">
        <w:rPr>
          <w:color w:val="231F20"/>
        </w:rPr>
        <w:t xml:space="preserve">the </w:t>
      </w:r>
      <w:r>
        <w:rPr>
          <w:color w:val="231F20"/>
        </w:rPr>
        <w:t>world.</w:t>
      </w:r>
      <w:r w:rsidR="004742E0">
        <w:rPr>
          <w:color w:val="231F20"/>
        </w:rPr>
        <w:t xml:space="preserve"> </w:t>
      </w:r>
    </w:p>
    <w:p w14:paraId="3674ADE3" w14:textId="77777777" w:rsidR="00442A73" w:rsidRPr="00C97421" w:rsidRDefault="00442A73">
      <w:pPr>
        <w:pStyle w:val="BodyText"/>
        <w:spacing w:before="8"/>
        <w:rPr>
          <w:sz w:val="20"/>
          <w:szCs w:val="20"/>
        </w:rPr>
      </w:pPr>
    </w:p>
    <w:p w14:paraId="353F9D01" w14:textId="77777777" w:rsidR="00442A73" w:rsidRDefault="00C32BA7">
      <w:pPr>
        <w:pStyle w:val="Heading1"/>
        <w:ind w:left="160"/>
      </w:pPr>
      <w:r>
        <w:rPr>
          <w:color w:val="231F20"/>
        </w:rPr>
        <w:t>Eligibility/Categories</w:t>
      </w:r>
    </w:p>
    <w:p w14:paraId="64770A66" w14:textId="28C63DE2" w:rsidR="00442A73" w:rsidRDefault="00C32BA7">
      <w:pPr>
        <w:pStyle w:val="BodyText"/>
        <w:spacing w:before="1" w:line="216" w:lineRule="auto"/>
        <w:ind w:left="160" w:right="251"/>
        <w:jc w:val="both"/>
        <w:rPr>
          <w:color w:val="231F20"/>
          <w:spacing w:val="-2"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writing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contest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open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 w:rsidR="002458EB">
        <w:rPr>
          <w:color w:val="231F20"/>
          <w:spacing w:val="-2"/>
        </w:rPr>
        <w:t xml:space="preserve">greater Milwaukee </w:t>
      </w:r>
      <w:r>
        <w:rPr>
          <w:color w:val="231F20"/>
        </w:rPr>
        <w:t>students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grades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K-12</w:t>
      </w:r>
      <w:r w:rsidR="002458EB">
        <w:rPr>
          <w:color w:val="231F20"/>
          <w:spacing w:val="-2"/>
        </w:rPr>
        <w:t>.</w:t>
      </w:r>
    </w:p>
    <w:p w14:paraId="77BA4F50" w14:textId="77777777" w:rsidR="004742E0" w:rsidRDefault="004742E0">
      <w:pPr>
        <w:pStyle w:val="BodyText"/>
        <w:spacing w:before="1" w:line="216" w:lineRule="auto"/>
        <w:ind w:left="160" w:right="251"/>
        <w:jc w:val="both"/>
        <w:rPr>
          <w:color w:val="231F20"/>
          <w:spacing w:val="-2"/>
        </w:rPr>
      </w:pPr>
    </w:p>
    <w:p w14:paraId="277670E6" w14:textId="468273EE" w:rsidR="004742E0" w:rsidRPr="00C97421" w:rsidRDefault="004742E0">
      <w:pPr>
        <w:pStyle w:val="BodyText"/>
        <w:spacing w:before="1" w:line="216" w:lineRule="auto"/>
        <w:ind w:left="160" w:right="251"/>
        <w:jc w:val="both"/>
      </w:pPr>
      <w:r w:rsidRPr="004742E0">
        <w:rPr>
          <w:b/>
          <w:bCs/>
          <w:color w:val="231F20"/>
          <w:spacing w:val="-2"/>
        </w:rPr>
        <w:t xml:space="preserve">All entries must be submitted to the MTEA office or the Librarian at any Milwaukee County Public Library by 5pm on Friday, November </w:t>
      </w:r>
      <w:r w:rsidR="00C720E7">
        <w:rPr>
          <w:b/>
          <w:bCs/>
          <w:color w:val="231F20"/>
          <w:spacing w:val="-2"/>
        </w:rPr>
        <w:t>1</w:t>
      </w:r>
      <w:r w:rsidR="00596CB6">
        <w:rPr>
          <w:b/>
          <w:bCs/>
          <w:color w:val="231F20"/>
          <w:spacing w:val="-2"/>
        </w:rPr>
        <w:t>3</w:t>
      </w:r>
      <w:r w:rsidRPr="004742E0">
        <w:rPr>
          <w:b/>
          <w:bCs/>
          <w:color w:val="231F20"/>
          <w:spacing w:val="-2"/>
        </w:rPr>
        <w:t>, 202</w:t>
      </w:r>
      <w:r w:rsidR="00E85BA3">
        <w:rPr>
          <w:b/>
          <w:bCs/>
          <w:color w:val="231F20"/>
          <w:spacing w:val="-2"/>
        </w:rPr>
        <w:t>6</w:t>
      </w:r>
      <w:r>
        <w:rPr>
          <w:color w:val="231F20"/>
          <w:spacing w:val="-2"/>
        </w:rPr>
        <w:t>. Entries submitted after 5pm will not be considered for prizes.</w:t>
      </w:r>
      <w:r w:rsidR="00C97421">
        <w:rPr>
          <w:color w:val="231F20"/>
          <w:spacing w:val="-2"/>
        </w:rPr>
        <w:t xml:space="preserve"> </w:t>
      </w:r>
      <w:r w:rsidR="00C97421" w:rsidRPr="00C97421">
        <w:rPr>
          <w:b/>
          <w:bCs/>
          <w:color w:val="231F20"/>
          <w:spacing w:val="-2"/>
        </w:rPr>
        <w:t xml:space="preserve">Entries </w:t>
      </w:r>
      <w:r w:rsidR="00C97421" w:rsidRPr="00C97421">
        <w:rPr>
          <w:b/>
          <w:bCs/>
          <w:color w:val="231F20"/>
          <w:spacing w:val="-2"/>
          <w:u w:val="single"/>
        </w:rPr>
        <w:t>that do not</w:t>
      </w:r>
      <w:r w:rsidR="00C97421" w:rsidRPr="00C97421">
        <w:rPr>
          <w:b/>
          <w:bCs/>
          <w:color w:val="231F20"/>
          <w:spacing w:val="-2"/>
        </w:rPr>
        <w:t xml:space="preserve"> stay within word limitations</w:t>
      </w:r>
      <w:r w:rsidR="00C97421">
        <w:rPr>
          <w:b/>
          <w:bCs/>
          <w:color w:val="231F20"/>
          <w:spacing w:val="-2"/>
        </w:rPr>
        <w:t xml:space="preserve"> (listed below)</w:t>
      </w:r>
      <w:r w:rsidR="00C97421" w:rsidRPr="00C97421">
        <w:rPr>
          <w:b/>
          <w:bCs/>
          <w:color w:val="231F20"/>
          <w:spacing w:val="-2"/>
        </w:rPr>
        <w:t xml:space="preserve"> for their grade level will be disqualified.</w:t>
      </w:r>
      <w:r w:rsidR="00C97421">
        <w:rPr>
          <w:b/>
          <w:bCs/>
          <w:color w:val="231F20"/>
          <w:spacing w:val="-2"/>
        </w:rPr>
        <w:t xml:space="preserve"> </w:t>
      </w:r>
      <w:r w:rsidR="00C97421">
        <w:rPr>
          <w:color w:val="231F20"/>
          <w:spacing w:val="-2"/>
        </w:rPr>
        <w:t xml:space="preserve">Teachers should include a cover sheet listing the names of students who have submitted an entry. </w:t>
      </w:r>
      <w:r w:rsidR="00E85BA3" w:rsidRPr="00E85BA3">
        <w:rPr>
          <w:b/>
          <w:bCs/>
          <w:color w:val="231F20"/>
          <w:spacing w:val="-2"/>
        </w:rPr>
        <w:t>Please submit an entry for each student who participated</w:t>
      </w:r>
      <w:r w:rsidR="00C97421">
        <w:rPr>
          <w:color w:val="231F20"/>
          <w:spacing w:val="-2"/>
        </w:rPr>
        <w:t>.</w:t>
      </w:r>
    </w:p>
    <w:p w14:paraId="45D6DF7E" w14:textId="77777777" w:rsidR="00442A73" w:rsidRDefault="00C32BA7">
      <w:pPr>
        <w:spacing w:before="275"/>
        <w:ind w:left="160"/>
        <w:jc w:val="both"/>
        <w:rPr>
          <w:b/>
          <w:sz w:val="26"/>
        </w:rPr>
      </w:pPr>
      <w:r>
        <w:rPr>
          <w:b/>
          <w:color w:val="231F20"/>
          <w:sz w:val="26"/>
        </w:rPr>
        <w:t>There</w:t>
      </w:r>
      <w:r>
        <w:rPr>
          <w:b/>
          <w:color w:val="231F20"/>
          <w:spacing w:val="-4"/>
          <w:sz w:val="26"/>
        </w:rPr>
        <w:t xml:space="preserve"> </w:t>
      </w:r>
      <w:r>
        <w:rPr>
          <w:b/>
          <w:color w:val="231F20"/>
          <w:sz w:val="26"/>
        </w:rPr>
        <w:t>are</w:t>
      </w:r>
      <w:r>
        <w:rPr>
          <w:b/>
          <w:color w:val="231F20"/>
          <w:spacing w:val="-3"/>
          <w:sz w:val="26"/>
        </w:rPr>
        <w:t xml:space="preserve"> </w:t>
      </w:r>
      <w:r>
        <w:rPr>
          <w:b/>
          <w:color w:val="231F20"/>
          <w:sz w:val="26"/>
        </w:rPr>
        <w:t>seven</w:t>
      </w:r>
      <w:r>
        <w:rPr>
          <w:b/>
          <w:color w:val="231F20"/>
          <w:spacing w:val="-3"/>
          <w:sz w:val="26"/>
        </w:rPr>
        <w:t xml:space="preserve"> </w:t>
      </w:r>
      <w:r>
        <w:rPr>
          <w:b/>
          <w:color w:val="231F20"/>
          <w:sz w:val="26"/>
        </w:rPr>
        <w:t>grade</w:t>
      </w:r>
      <w:r>
        <w:rPr>
          <w:b/>
          <w:color w:val="231F20"/>
          <w:spacing w:val="-3"/>
          <w:sz w:val="26"/>
        </w:rPr>
        <w:t xml:space="preserve"> </w:t>
      </w:r>
      <w:r>
        <w:rPr>
          <w:b/>
          <w:color w:val="231F20"/>
          <w:sz w:val="26"/>
        </w:rPr>
        <w:t>level</w:t>
      </w:r>
      <w:r>
        <w:rPr>
          <w:b/>
          <w:color w:val="231F20"/>
          <w:spacing w:val="-3"/>
          <w:sz w:val="26"/>
        </w:rPr>
        <w:t xml:space="preserve"> </w:t>
      </w:r>
      <w:r>
        <w:rPr>
          <w:b/>
          <w:color w:val="231F20"/>
          <w:sz w:val="26"/>
        </w:rPr>
        <w:t>categories:</w:t>
      </w:r>
    </w:p>
    <w:p w14:paraId="5F48C8F3" w14:textId="4300FE18" w:rsidR="00442A73" w:rsidRDefault="00C32BA7">
      <w:pPr>
        <w:pStyle w:val="ListParagraph"/>
        <w:numPr>
          <w:ilvl w:val="0"/>
          <w:numId w:val="1"/>
        </w:numPr>
        <w:tabs>
          <w:tab w:val="left" w:pos="1053"/>
        </w:tabs>
        <w:spacing w:before="268" w:line="316" w:lineRule="exact"/>
        <w:ind w:left="1052"/>
        <w:rPr>
          <w:sz w:val="26"/>
        </w:rPr>
      </w:pPr>
      <w:r>
        <w:rPr>
          <w:color w:val="231F20"/>
          <w:sz w:val="26"/>
        </w:rPr>
        <w:t>K-1:</w:t>
      </w:r>
      <w:r w:rsidR="00477FF4">
        <w:rPr>
          <w:color w:val="231F20"/>
          <w:spacing w:val="58"/>
          <w:sz w:val="26"/>
        </w:rPr>
        <w:t xml:space="preserve"> </w:t>
      </w:r>
      <w:r>
        <w:rPr>
          <w:color w:val="231F20"/>
          <w:sz w:val="26"/>
        </w:rPr>
        <w:t>group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project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only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(no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individual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essays),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reflecting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children’s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work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ideas</w:t>
      </w:r>
    </w:p>
    <w:p w14:paraId="06520CDD" w14:textId="77777777" w:rsidR="00442A73" w:rsidRDefault="00C32BA7">
      <w:pPr>
        <w:pStyle w:val="ListParagraph"/>
        <w:numPr>
          <w:ilvl w:val="0"/>
          <w:numId w:val="1"/>
        </w:numPr>
        <w:tabs>
          <w:tab w:val="left" w:pos="1053"/>
        </w:tabs>
        <w:ind w:left="1052"/>
        <w:rPr>
          <w:sz w:val="26"/>
        </w:rPr>
      </w:pPr>
      <w:r>
        <w:rPr>
          <w:color w:val="231F20"/>
          <w:sz w:val="26"/>
        </w:rPr>
        <w:t>Grades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2-3:</w:t>
      </w:r>
      <w:r>
        <w:rPr>
          <w:color w:val="231F20"/>
          <w:spacing w:val="62"/>
          <w:sz w:val="26"/>
        </w:rPr>
        <w:t xml:space="preserve"> </w:t>
      </w:r>
      <w:r>
        <w:rPr>
          <w:color w:val="231F20"/>
          <w:sz w:val="26"/>
        </w:rPr>
        <w:t>individual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entries,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maximum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length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250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words</w:t>
      </w:r>
    </w:p>
    <w:p w14:paraId="14C4340F" w14:textId="77777777" w:rsidR="00442A73" w:rsidRDefault="00C32BA7">
      <w:pPr>
        <w:pStyle w:val="ListParagraph"/>
        <w:numPr>
          <w:ilvl w:val="0"/>
          <w:numId w:val="1"/>
        </w:numPr>
        <w:tabs>
          <w:tab w:val="left" w:pos="1053"/>
        </w:tabs>
        <w:ind w:left="1052"/>
        <w:rPr>
          <w:sz w:val="26"/>
        </w:rPr>
      </w:pPr>
      <w:r>
        <w:rPr>
          <w:color w:val="231F20"/>
          <w:sz w:val="26"/>
        </w:rPr>
        <w:t>Grades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4-5:</w:t>
      </w:r>
      <w:r>
        <w:rPr>
          <w:color w:val="231F20"/>
          <w:spacing w:val="66"/>
          <w:sz w:val="26"/>
        </w:rPr>
        <w:t xml:space="preserve"> </w:t>
      </w:r>
      <w:r>
        <w:rPr>
          <w:color w:val="231F20"/>
          <w:sz w:val="26"/>
        </w:rPr>
        <w:t>individual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entries,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maximum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length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350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words</w:t>
      </w:r>
    </w:p>
    <w:p w14:paraId="460DD8A6" w14:textId="77777777" w:rsidR="00442A73" w:rsidRDefault="00C32BA7">
      <w:pPr>
        <w:pStyle w:val="ListParagraph"/>
        <w:numPr>
          <w:ilvl w:val="0"/>
          <w:numId w:val="1"/>
        </w:numPr>
        <w:tabs>
          <w:tab w:val="left" w:pos="1053"/>
        </w:tabs>
        <w:ind w:left="1052"/>
        <w:rPr>
          <w:sz w:val="26"/>
        </w:rPr>
      </w:pPr>
      <w:r>
        <w:rPr>
          <w:color w:val="231F20"/>
          <w:sz w:val="26"/>
        </w:rPr>
        <w:t>Grade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6:</w:t>
      </w:r>
      <w:r>
        <w:rPr>
          <w:color w:val="231F20"/>
          <w:spacing w:val="66"/>
          <w:sz w:val="26"/>
        </w:rPr>
        <w:t xml:space="preserve"> </w:t>
      </w:r>
      <w:r>
        <w:rPr>
          <w:color w:val="231F20"/>
          <w:sz w:val="26"/>
        </w:rPr>
        <w:t>individual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entries,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maximum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length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400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words</w:t>
      </w:r>
    </w:p>
    <w:p w14:paraId="1C3D30CC" w14:textId="77777777" w:rsidR="00442A73" w:rsidRDefault="00C32BA7">
      <w:pPr>
        <w:pStyle w:val="ListParagraph"/>
        <w:numPr>
          <w:ilvl w:val="0"/>
          <w:numId w:val="1"/>
        </w:numPr>
        <w:tabs>
          <w:tab w:val="left" w:pos="1053"/>
        </w:tabs>
        <w:ind w:left="1052"/>
        <w:rPr>
          <w:sz w:val="26"/>
        </w:rPr>
      </w:pPr>
      <w:r>
        <w:rPr>
          <w:color w:val="231F20"/>
          <w:sz w:val="26"/>
        </w:rPr>
        <w:t>Grades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7-8:</w:t>
      </w:r>
      <w:r>
        <w:rPr>
          <w:color w:val="231F20"/>
          <w:spacing w:val="65"/>
          <w:sz w:val="26"/>
        </w:rPr>
        <w:t xml:space="preserve"> </w:t>
      </w:r>
      <w:r>
        <w:rPr>
          <w:color w:val="231F20"/>
          <w:sz w:val="26"/>
        </w:rPr>
        <w:t>individual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entries,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maximum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length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450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words</w:t>
      </w:r>
    </w:p>
    <w:p w14:paraId="7285C970" w14:textId="77777777" w:rsidR="00442A73" w:rsidRDefault="00C32BA7">
      <w:pPr>
        <w:pStyle w:val="ListParagraph"/>
        <w:numPr>
          <w:ilvl w:val="0"/>
          <w:numId w:val="1"/>
        </w:numPr>
        <w:tabs>
          <w:tab w:val="left" w:pos="1053"/>
        </w:tabs>
        <w:ind w:left="1052"/>
        <w:rPr>
          <w:sz w:val="26"/>
        </w:rPr>
      </w:pPr>
      <w:r>
        <w:rPr>
          <w:color w:val="231F20"/>
          <w:sz w:val="26"/>
        </w:rPr>
        <w:t>Grades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9-10:</w:t>
      </w:r>
      <w:r>
        <w:rPr>
          <w:color w:val="231F20"/>
          <w:spacing w:val="64"/>
          <w:sz w:val="26"/>
        </w:rPr>
        <w:t xml:space="preserve"> </w:t>
      </w:r>
      <w:r>
        <w:rPr>
          <w:color w:val="231F20"/>
          <w:sz w:val="26"/>
        </w:rPr>
        <w:t>individual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entries,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maximum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length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500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words</w:t>
      </w:r>
    </w:p>
    <w:p w14:paraId="118DCAE5" w14:textId="77777777" w:rsidR="00442A73" w:rsidRPr="00C97421" w:rsidRDefault="00C32BA7">
      <w:pPr>
        <w:pStyle w:val="ListParagraph"/>
        <w:numPr>
          <w:ilvl w:val="0"/>
          <w:numId w:val="1"/>
        </w:numPr>
        <w:tabs>
          <w:tab w:val="left" w:pos="1053"/>
        </w:tabs>
        <w:spacing w:line="316" w:lineRule="exact"/>
        <w:ind w:left="1052"/>
        <w:rPr>
          <w:sz w:val="26"/>
        </w:rPr>
      </w:pPr>
      <w:r>
        <w:rPr>
          <w:color w:val="231F20"/>
          <w:sz w:val="26"/>
        </w:rPr>
        <w:t>Grades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11-12:</w:t>
      </w:r>
      <w:r>
        <w:rPr>
          <w:color w:val="231F20"/>
          <w:spacing w:val="63"/>
          <w:sz w:val="26"/>
        </w:rPr>
        <w:t xml:space="preserve"> </w:t>
      </w:r>
      <w:r>
        <w:rPr>
          <w:color w:val="231F20"/>
          <w:sz w:val="26"/>
        </w:rPr>
        <w:t>individual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entries,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maximum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length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550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words</w:t>
      </w:r>
    </w:p>
    <w:p w14:paraId="68F03389" w14:textId="77777777" w:rsidR="00C97421" w:rsidRDefault="00C97421" w:rsidP="00C97421">
      <w:pPr>
        <w:tabs>
          <w:tab w:val="left" w:pos="1053"/>
        </w:tabs>
        <w:spacing w:line="316" w:lineRule="exact"/>
        <w:rPr>
          <w:sz w:val="26"/>
        </w:rPr>
      </w:pPr>
    </w:p>
    <w:p w14:paraId="4027A4CA" w14:textId="37130D13" w:rsidR="00C97421" w:rsidRPr="00C97421" w:rsidRDefault="00C97421" w:rsidP="00C97421">
      <w:pPr>
        <w:tabs>
          <w:tab w:val="left" w:pos="1053"/>
        </w:tabs>
        <w:spacing w:line="316" w:lineRule="exact"/>
        <w:rPr>
          <w:sz w:val="26"/>
        </w:rPr>
      </w:pPr>
      <w:r w:rsidRPr="00E85BA3">
        <w:rPr>
          <w:b/>
          <w:bCs/>
          <w:sz w:val="26"/>
          <w:u w:val="single"/>
        </w:rPr>
        <w:t>The following information must be included on the back of</w:t>
      </w:r>
      <w:r w:rsidR="00E85BA3" w:rsidRPr="00E85BA3">
        <w:rPr>
          <w:b/>
          <w:bCs/>
          <w:sz w:val="26"/>
          <w:u w:val="single"/>
        </w:rPr>
        <w:t xml:space="preserve"> each entry</w:t>
      </w:r>
      <w:r w:rsidRPr="00E85BA3">
        <w:rPr>
          <w:b/>
          <w:bCs/>
          <w:sz w:val="26"/>
          <w:u w:val="single"/>
        </w:rPr>
        <w:t>:</w:t>
      </w:r>
      <w:r w:rsidRPr="00C97421">
        <w:rPr>
          <w:sz w:val="26"/>
        </w:rPr>
        <w:t xml:space="preserve"> Student’s name,</w:t>
      </w:r>
      <w:r w:rsidR="00C720E7">
        <w:rPr>
          <w:sz w:val="26"/>
        </w:rPr>
        <w:t xml:space="preserve"> grade, parent/guardian</w:t>
      </w:r>
      <w:r w:rsidRPr="00C97421">
        <w:rPr>
          <w:sz w:val="26"/>
        </w:rPr>
        <w:t xml:space="preserve"> phone number</w:t>
      </w:r>
      <w:r w:rsidR="00C720E7">
        <w:rPr>
          <w:sz w:val="26"/>
        </w:rPr>
        <w:t xml:space="preserve"> and </w:t>
      </w:r>
      <w:r w:rsidRPr="00C97421">
        <w:rPr>
          <w:sz w:val="26"/>
        </w:rPr>
        <w:t>email address, teacher name, school name and school phone number.</w:t>
      </w:r>
    </w:p>
    <w:p w14:paraId="07AD7AC0" w14:textId="77777777" w:rsidR="00442A73" w:rsidRDefault="00442A73">
      <w:pPr>
        <w:pStyle w:val="BodyText"/>
        <w:spacing w:before="11"/>
        <w:rPr>
          <w:sz w:val="22"/>
        </w:rPr>
      </w:pPr>
    </w:p>
    <w:p w14:paraId="19316AE5" w14:textId="77777777" w:rsidR="00FE6F2F" w:rsidRDefault="00C720E7" w:rsidP="00BE7197">
      <w:pPr>
        <w:pStyle w:val="BodyText"/>
        <w:spacing w:before="11"/>
        <w:rPr>
          <w:b/>
          <w:bCs/>
          <w:u w:val="single"/>
        </w:rPr>
      </w:pPr>
      <w:r>
        <w:rPr>
          <w:b/>
          <w:bCs/>
          <w:u w:val="single"/>
        </w:rPr>
        <w:br/>
      </w:r>
      <w:r>
        <w:rPr>
          <w:b/>
          <w:bCs/>
          <w:u w:val="single"/>
        </w:rPr>
        <w:lastRenderedPageBreak/>
        <w:br/>
      </w:r>
    </w:p>
    <w:p w14:paraId="5EBC298B" w14:textId="20593420" w:rsidR="00C97421" w:rsidRPr="00BE7197" w:rsidRDefault="00C97421" w:rsidP="00BE7197">
      <w:pPr>
        <w:pStyle w:val="BodyText"/>
        <w:spacing w:before="11"/>
        <w:rPr>
          <w:b/>
          <w:bCs/>
        </w:rPr>
      </w:pPr>
      <w:r w:rsidRPr="00C97421">
        <w:rPr>
          <w:b/>
          <w:bCs/>
          <w:u w:val="single"/>
        </w:rPr>
        <w:t>Note on AI</w:t>
      </w:r>
      <w:r w:rsidRPr="00C97421">
        <w:rPr>
          <w:b/>
          <w:bCs/>
        </w:rPr>
        <w:t xml:space="preserve">: Any entries found to be plagiarized or created partially or in full using AI </w:t>
      </w:r>
      <w:r w:rsidR="00C720E7">
        <w:rPr>
          <w:b/>
          <w:bCs/>
        </w:rPr>
        <w:t xml:space="preserve">or other sources </w:t>
      </w:r>
      <w:r w:rsidRPr="00C97421">
        <w:rPr>
          <w:b/>
          <w:bCs/>
        </w:rPr>
        <w:t>will be disqualified.</w:t>
      </w:r>
    </w:p>
    <w:p w14:paraId="21B452C2" w14:textId="77777777" w:rsidR="00BE7197" w:rsidRDefault="00BE7197" w:rsidP="00C720E7">
      <w:pPr>
        <w:pStyle w:val="Heading1"/>
        <w:spacing w:before="83"/>
        <w:ind w:left="0"/>
        <w:rPr>
          <w:color w:val="231F20"/>
        </w:rPr>
      </w:pPr>
    </w:p>
    <w:p w14:paraId="0B9ACB49" w14:textId="042C696B" w:rsidR="00442A73" w:rsidRDefault="00C32BA7">
      <w:pPr>
        <w:pStyle w:val="Heading1"/>
        <w:spacing w:before="83"/>
      </w:pPr>
      <w:r>
        <w:rPr>
          <w:color w:val="231F20"/>
        </w:rPr>
        <w:t>Judging</w:t>
      </w:r>
    </w:p>
    <w:p w14:paraId="4C756432" w14:textId="77777777" w:rsidR="00442A73" w:rsidRDefault="00C32BA7">
      <w:pPr>
        <w:pStyle w:val="BodyText"/>
        <w:spacing w:line="308" w:lineRule="exact"/>
        <w:ind w:left="170"/>
      </w:pP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entries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judged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following criteria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considered:</w:t>
      </w:r>
    </w:p>
    <w:p w14:paraId="4E91A03D" w14:textId="77777777" w:rsidR="00442A73" w:rsidRDefault="00C32BA7">
      <w:pPr>
        <w:pStyle w:val="ListParagraph"/>
        <w:numPr>
          <w:ilvl w:val="0"/>
          <w:numId w:val="1"/>
        </w:numPr>
        <w:tabs>
          <w:tab w:val="left" w:pos="1249"/>
          <w:tab w:val="left" w:pos="1250"/>
        </w:tabs>
        <w:spacing w:before="267" w:line="316" w:lineRule="exact"/>
        <w:ind w:hanging="360"/>
        <w:rPr>
          <w:sz w:val="26"/>
        </w:rPr>
      </w:pPr>
      <w:r>
        <w:rPr>
          <w:color w:val="231F20"/>
          <w:sz w:val="26"/>
        </w:rPr>
        <w:t>Entries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must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address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theme.</w:t>
      </w:r>
    </w:p>
    <w:p w14:paraId="43BD2857" w14:textId="34FEF61D" w:rsidR="00442A73" w:rsidRDefault="00C32BA7">
      <w:pPr>
        <w:pStyle w:val="ListParagraph"/>
        <w:numPr>
          <w:ilvl w:val="0"/>
          <w:numId w:val="1"/>
        </w:numPr>
        <w:tabs>
          <w:tab w:val="left" w:pos="1249"/>
          <w:tab w:val="left" w:pos="1250"/>
        </w:tabs>
        <w:spacing w:before="10" w:line="216" w:lineRule="auto"/>
        <w:ind w:right="468" w:hanging="360"/>
        <w:rPr>
          <w:sz w:val="26"/>
        </w:rPr>
      </w:pPr>
      <w:r>
        <w:rPr>
          <w:color w:val="231F20"/>
          <w:sz w:val="26"/>
        </w:rPr>
        <w:t>Entries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should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relate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student’s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personal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ideas,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work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4"/>
          <w:sz w:val="26"/>
        </w:rPr>
        <w:t xml:space="preserve"> </w:t>
      </w:r>
      <w:proofErr w:type="gramStart"/>
      <w:r>
        <w:rPr>
          <w:color w:val="231F20"/>
          <w:sz w:val="26"/>
        </w:rPr>
        <w:t>experiences</w:t>
      </w:r>
      <w:r w:rsidR="00477FF4">
        <w:rPr>
          <w:color w:val="231F20"/>
          <w:sz w:val="26"/>
        </w:rPr>
        <w:t xml:space="preserve"> </w:t>
      </w:r>
      <w:r>
        <w:rPr>
          <w:color w:val="231F20"/>
          <w:spacing w:val="-65"/>
          <w:sz w:val="26"/>
        </w:rPr>
        <w:t xml:space="preserve"> </w:t>
      </w:r>
      <w:r>
        <w:rPr>
          <w:color w:val="231F20"/>
          <w:sz w:val="26"/>
        </w:rPr>
        <w:t>to</w:t>
      </w:r>
      <w:proofErr w:type="gramEnd"/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topic and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show an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understanding of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Dr. King’s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ideals.</w:t>
      </w:r>
    </w:p>
    <w:p w14:paraId="4AC165D3" w14:textId="77777777" w:rsidR="00442A73" w:rsidRDefault="00C32BA7">
      <w:pPr>
        <w:pStyle w:val="ListParagraph"/>
        <w:numPr>
          <w:ilvl w:val="0"/>
          <w:numId w:val="1"/>
        </w:numPr>
        <w:tabs>
          <w:tab w:val="left" w:pos="1249"/>
          <w:tab w:val="left" w:pos="1250"/>
        </w:tabs>
        <w:spacing w:line="291" w:lineRule="exact"/>
        <w:ind w:hanging="360"/>
        <w:rPr>
          <w:sz w:val="26"/>
        </w:rPr>
      </w:pPr>
      <w:r>
        <w:rPr>
          <w:color w:val="231F20"/>
          <w:sz w:val="26"/>
        </w:rPr>
        <w:t>Entries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must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not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a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biographical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sketch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Dr.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King.</w:t>
      </w:r>
    </w:p>
    <w:p w14:paraId="786C2FC8" w14:textId="77777777" w:rsidR="00442A73" w:rsidRDefault="00C32BA7">
      <w:pPr>
        <w:pStyle w:val="ListParagraph"/>
        <w:numPr>
          <w:ilvl w:val="0"/>
          <w:numId w:val="1"/>
        </w:numPr>
        <w:tabs>
          <w:tab w:val="left" w:pos="1249"/>
          <w:tab w:val="left" w:pos="1250"/>
        </w:tabs>
        <w:spacing w:before="9" w:line="216" w:lineRule="auto"/>
        <w:ind w:right="514" w:hanging="360"/>
        <w:rPr>
          <w:sz w:val="26"/>
        </w:rPr>
      </w:pPr>
      <w:r>
        <w:rPr>
          <w:color w:val="231F20"/>
          <w:sz w:val="26"/>
        </w:rPr>
        <w:t xml:space="preserve">Entries will be judged </w:t>
      </w:r>
      <w:proofErr w:type="gramStart"/>
      <w:r>
        <w:rPr>
          <w:color w:val="231F20"/>
          <w:sz w:val="26"/>
        </w:rPr>
        <w:t>on the basis of</w:t>
      </w:r>
      <w:proofErr w:type="gramEnd"/>
      <w:r>
        <w:rPr>
          <w:color w:val="231F20"/>
          <w:sz w:val="26"/>
        </w:rPr>
        <w:t xml:space="preserve"> clearly expressed, creative ideas and</w:t>
      </w:r>
      <w:r>
        <w:rPr>
          <w:color w:val="231F20"/>
          <w:spacing w:val="1"/>
          <w:sz w:val="26"/>
        </w:rPr>
        <w:t xml:space="preserve"> </w:t>
      </w:r>
      <w:r>
        <w:rPr>
          <w:color w:val="231F20"/>
          <w:sz w:val="26"/>
        </w:rPr>
        <w:t>ability level. In judging entries, emphasis will be placed on clarity, creativity,</w:t>
      </w:r>
      <w:r>
        <w:rPr>
          <w:color w:val="231F20"/>
          <w:spacing w:val="1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originality.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Correct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usage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basic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grammar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writing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skills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will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also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65"/>
          <w:sz w:val="26"/>
        </w:rPr>
        <w:t xml:space="preserve"> </w:t>
      </w:r>
      <w:r>
        <w:rPr>
          <w:color w:val="231F20"/>
          <w:sz w:val="26"/>
        </w:rPr>
        <w:t>considered.</w:t>
      </w:r>
    </w:p>
    <w:p w14:paraId="69720D94" w14:textId="77777777" w:rsidR="00442A73" w:rsidRDefault="00442A73">
      <w:pPr>
        <w:pStyle w:val="BodyText"/>
        <w:spacing w:before="8"/>
        <w:rPr>
          <w:sz w:val="23"/>
        </w:rPr>
      </w:pPr>
    </w:p>
    <w:p w14:paraId="577FE5C5" w14:textId="089B9161" w:rsidR="00442A73" w:rsidRDefault="00C97421">
      <w:pPr>
        <w:pStyle w:val="BodyText"/>
        <w:spacing w:line="216" w:lineRule="auto"/>
        <w:ind w:left="170" w:right="604"/>
      </w:pPr>
      <w:r>
        <w:rPr>
          <w:color w:val="231F20"/>
        </w:rPr>
        <w:t>Entries should show an</w:t>
      </w:r>
      <w:r w:rsidR="00C32BA7">
        <w:rPr>
          <w:color w:val="231F20"/>
        </w:rPr>
        <w:t xml:space="preserve"> understand</w:t>
      </w:r>
      <w:r>
        <w:rPr>
          <w:color w:val="231F20"/>
        </w:rPr>
        <w:t>ing of</w:t>
      </w:r>
      <w:r w:rsidR="00C32BA7">
        <w:rPr>
          <w:color w:val="231F20"/>
        </w:rPr>
        <w:t xml:space="preserve"> the historical context of Dr.</w:t>
      </w:r>
      <w:r w:rsidR="00C32BA7">
        <w:rPr>
          <w:color w:val="231F20"/>
          <w:spacing w:val="1"/>
        </w:rPr>
        <w:t xml:space="preserve"> </w:t>
      </w:r>
      <w:r w:rsidR="00C32BA7">
        <w:rPr>
          <w:color w:val="231F20"/>
        </w:rPr>
        <w:t>King’s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words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and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actions,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see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the</w:t>
      </w:r>
      <w:r w:rsidR="00C32BA7">
        <w:rPr>
          <w:color w:val="231F20"/>
          <w:spacing w:val="-2"/>
        </w:rPr>
        <w:t xml:space="preserve"> </w:t>
      </w:r>
      <w:r w:rsidR="00C32BA7">
        <w:rPr>
          <w:color w:val="231F20"/>
        </w:rPr>
        <w:t>relevance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of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these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words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and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actions</w:t>
      </w:r>
      <w:r w:rsidR="00C32BA7">
        <w:rPr>
          <w:color w:val="231F20"/>
          <w:spacing w:val="-2"/>
        </w:rPr>
        <w:t xml:space="preserve"> </w:t>
      </w:r>
      <w:r w:rsidR="00C32BA7">
        <w:rPr>
          <w:color w:val="231F20"/>
        </w:rPr>
        <w:t>in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their</w:t>
      </w:r>
      <w:r w:rsidR="00C32BA7">
        <w:rPr>
          <w:color w:val="231F20"/>
          <w:spacing w:val="-3"/>
        </w:rPr>
        <w:t xml:space="preserve"> </w:t>
      </w:r>
      <w:r w:rsidR="00C32BA7">
        <w:rPr>
          <w:color w:val="231F20"/>
        </w:rPr>
        <w:t>world</w:t>
      </w:r>
      <w:r w:rsidR="00C32BA7">
        <w:rPr>
          <w:color w:val="231F20"/>
          <w:spacing w:val="-65"/>
        </w:rPr>
        <w:t xml:space="preserve"> </w:t>
      </w:r>
      <w:r w:rsidR="00C32BA7">
        <w:rPr>
          <w:color w:val="231F20"/>
        </w:rPr>
        <w:t xml:space="preserve">today, and become familiar with Dr. King’s life and values. </w:t>
      </w:r>
      <w:r>
        <w:rPr>
          <w:color w:val="231F20"/>
        </w:rPr>
        <w:t>(</w:t>
      </w:r>
      <w:r w:rsidR="00C32BA7">
        <w:rPr>
          <w:color w:val="231F20"/>
        </w:rPr>
        <w:t>We recommend utilizing</w:t>
      </w:r>
      <w:r w:rsidR="00C32BA7">
        <w:rPr>
          <w:color w:val="231F20"/>
          <w:spacing w:val="1"/>
        </w:rPr>
        <w:t xml:space="preserve"> </w:t>
      </w:r>
      <w:r w:rsidR="00C32BA7">
        <w:rPr>
          <w:color w:val="231F20"/>
        </w:rPr>
        <w:t>the</w:t>
      </w:r>
      <w:r w:rsidR="00C32BA7">
        <w:rPr>
          <w:color w:val="231F20"/>
          <w:spacing w:val="-1"/>
        </w:rPr>
        <w:t xml:space="preserve"> </w:t>
      </w:r>
      <w:r w:rsidR="00C32BA7">
        <w:rPr>
          <w:color w:val="231F20"/>
        </w:rPr>
        <w:t>resources of</w:t>
      </w:r>
      <w:r w:rsidR="00C32BA7">
        <w:rPr>
          <w:color w:val="231F20"/>
          <w:spacing w:val="-1"/>
        </w:rPr>
        <w:t xml:space="preserve"> </w:t>
      </w:r>
      <w:r w:rsidR="00C32BA7">
        <w:rPr>
          <w:color w:val="231F20"/>
        </w:rPr>
        <w:t>MPS school</w:t>
      </w:r>
      <w:r w:rsidR="00C32BA7">
        <w:rPr>
          <w:color w:val="231F20"/>
          <w:spacing w:val="-1"/>
        </w:rPr>
        <w:t xml:space="preserve"> </w:t>
      </w:r>
      <w:r w:rsidR="00C32BA7">
        <w:rPr>
          <w:color w:val="231F20"/>
        </w:rPr>
        <w:t>libraries and</w:t>
      </w:r>
      <w:r w:rsidR="00C32BA7">
        <w:rPr>
          <w:color w:val="231F20"/>
          <w:spacing w:val="-1"/>
        </w:rPr>
        <w:t xml:space="preserve"> </w:t>
      </w:r>
      <w:r w:rsidR="00C32BA7">
        <w:rPr>
          <w:color w:val="231F20"/>
        </w:rPr>
        <w:t>the Milwaukee</w:t>
      </w:r>
      <w:r w:rsidR="00C32BA7">
        <w:rPr>
          <w:color w:val="231F20"/>
          <w:spacing w:val="-1"/>
        </w:rPr>
        <w:t xml:space="preserve"> </w:t>
      </w:r>
      <w:r w:rsidR="004A002D">
        <w:rPr>
          <w:color w:val="231F20"/>
          <w:spacing w:val="-1"/>
        </w:rPr>
        <w:t xml:space="preserve">County </w:t>
      </w:r>
      <w:r w:rsidR="00C32BA7">
        <w:rPr>
          <w:color w:val="231F20"/>
        </w:rPr>
        <w:t>Public Libraries.</w:t>
      </w:r>
      <w:r>
        <w:rPr>
          <w:color w:val="231F20"/>
        </w:rPr>
        <w:t>)</w:t>
      </w:r>
    </w:p>
    <w:p w14:paraId="609E8BD5" w14:textId="77777777" w:rsidR="00442A73" w:rsidRDefault="00C32BA7">
      <w:pPr>
        <w:pStyle w:val="Heading1"/>
        <w:spacing w:before="247"/>
      </w:pPr>
      <w:r>
        <w:rPr>
          <w:color w:val="231F20"/>
        </w:rPr>
        <w:t>Prizes/Recognition</w:t>
      </w:r>
    </w:p>
    <w:p w14:paraId="36A03143" w14:textId="1ED14B2A" w:rsidR="00442A73" w:rsidRDefault="00C32BA7" w:rsidP="00C97421">
      <w:pPr>
        <w:pStyle w:val="BodyText"/>
        <w:spacing w:before="1" w:line="216" w:lineRule="auto"/>
        <w:ind w:left="170" w:right="543"/>
      </w:pPr>
      <w:r>
        <w:rPr>
          <w:color w:val="231F20"/>
        </w:rPr>
        <w:t>First,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second,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writing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contest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winners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engraved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plaque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prize valued up to $100.</w:t>
      </w:r>
      <w:r w:rsidR="00C720E7">
        <w:rPr>
          <w:color w:val="231F20"/>
        </w:rPr>
        <w:t xml:space="preserve"> </w:t>
      </w:r>
      <w:r w:rsidR="00C720E7" w:rsidRPr="00C720E7">
        <w:rPr>
          <w:rFonts w:cs="Arial"/>
          <w:color w:val="212121"/>
        </w:rPr>
        <w:t>Winning students will be presented on stage, January 1</w:t>
      </w:r>
      <w:r w:rsidR="009B3822">
        <w:rPr>
          <w:rFonts w:cs="Arial"/>
          <w:color w:val="212121"/>
        </w:rPr>
        <w:t>8</w:t>
      </w:r>
      <w:r w:rsidR="00C720E7" w:rsidRPr="00C720E7">
        <w:rPr>
          <w:rFonts w:cs="Arial"/>
          <w:color w:val="212121"/>
        </w:rPr>
        <w:t>, 202</w:t>
      </w:r>
      <w:r w:rsidR="00AD6DBB">
        <w:rPr>
          <w:rFonts w:cs="Arial"/>
          <w:color w:val="212121"/>
        </w:rPr>
        <w:t>7</w:t>
      </w:r>
      <w:r w:rsidR="00C720E7" w:rsidRPr="00C720E7">
        <w:rPr>
          <w:rFonts w:cs="Arial"/>
          <w:color w:val="212121"/>
        </w:rPr>
        <w:t>, at the Marcus Performing Arts Center’s Dr. Martin </w:t>
      </w:r>
      <w:r w:rsidR="00C720E7" w:rsidRPr="00C720E7">
        <w:rPr>
          <w:rFonts w:cs="Arial"/>
          <w:color w:val="212121"/>
          <w:spacing w:val="-5"/>
        </w:rPr>
        <w:t>Luther King, Jr. City-wide Celebration.</w:t>
      </w:r>
    </w:p>
    <w:p w14:paraId="3A8EBA19" w14:textId="77777777" w:rsidR="00442A73" w:rsidRDefault="00C32BA7">
      <w:pPr>
        <w:pStyle w:val="Heading1"/>
        <w:spacing w:before="245"/>
      </w:pPr>
      <w:r>
        <w:rPr>
          <w:color w:val="231F20"/>
        </w:rPr>
        <w:t>Questions/Concerns</w:t>
      </w:r>
    </w:p>
    <w:p w14:paraId="2EC5E9A1" w14:textId="135ECC94" w:rsidR="00442A73" w:rsidRPr="00F2351A" w:rsidRDefault="00C32BA7" w:rsidP="00F2351A">
      <w:pPr>
        <w:pStyle w:val="BodyText"/>
        <w:spacing w:before="2" w:line="216" w:lineRule="auto"/>
        <w:ind w:left="170" w:right="488"/>
      </w:pPr>
      <w:r>
        <w:rPr>
          <w:color w:val="231F20"/>
        </w:rPr>
        <w:t>If you have any questions or concerns, please contact Donelle Johnson, Contest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Coordinator,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414-445-5635</w:t>
      </w:r>
      <w:r w:rsidR="00A71889">
        <w:rPr>
          <w:color w:val="231F20"/>
        </w:rPr>
        <w:t xml:space="preserve"> or </w:t>
      </w:r>
      <w:hyperlink r:id="rId6" w:history="1">
        <w:r w:rsidR="00A71889" w:rsidRPr="00BA0052">
          <w:rPr>
            <w:rStyle w:val="Hyperlink"/>
          </w:rPr>
          <w:t>donellejohnson@aol.com</w:t>
        </w:r>
      </w:hyperlink>
      <w:r w:rsidR="00A71889">
        <w:rPr>
          <w:color w:val="231F20"/>
        </w:rPr>
        <w:t xml:space="preserve">. </w:t>
      </w:r>
    </w:p>
    <w:p w14:paraId="19F8028C" w14:textId="77777777" w:rsidR="00442A73" w:rsidRDefault="00442A73">
      <w:pPr>
        <w:pStyle w:val="BodyText"/>
        <w:rPr>
          <w:sz w:val="32"/>
        </w:rPr>
      </w:pPr>
    </w:p>
    <w:p w14:paraId="5A867AFE" w14:textId="77777777" w:rsidR="00442A73" w:rsidRDefault="00442A73">
      <w:pPr>
        <w:pStyle w:val="BodyText"/>
        <w:spacing w:before="6"/>
        <w:rPr>
          <w:sz w:val="29"/>
        </w:rPr>
      </w:pPr>
    </w:p>
    <w:p w14:paraId="073A32B5" w14:textId="77777777" w:rsidR="00BE7197" w:rsidRDefault="00BE7197">
      <w:pPr>
        <w:pStyle w:val="BodyText"/>
        <w:spacing w:before="6"/>
        <w:rPr>
          <w:sz w:val="29"/>
        </w:rPr>
      </w:pPr>
    </w:p>
    <w:p w14:paraId="28B1AA2E" w14:textId="77777777" w:rsidR="00BE7197" w:rsidRDefault="00BE7197">
      <w:pPr>
        <w:pStyle w:val="BodyText"/>
        <w:spacing w:before="6"/>
        <w:rPr>
          <w:sz w:val="29"/>
        </w:rPr>
      </w:pPr>
    </w:p>
    <w:p w14:paraId="1760AA79" w14:textId="77777777" w:rsidR="00BE7197" w:rsidRDefault="00BE7197">
      <w:pPr>
        <w:pStyle w:val="BodyText"/>
        <w:spacing w:before="6"/>
        <w:rPr>
          <w:sz w:val="29"/>
        </w:rPr>
      </w:pPr>
    </w:p>
    <w:p w14:paraId="62330123" w14:textId="77777777" w:rsidR="00BE7197" w:rsidRDefault="00BE7197">
      <w:pPr>
        <w:pStyle w:val="BodyText"/>
        <w:spacing w:before="6"/>
        <w:rPr>
          <w:sz w:val="29"/>
        </w:rPr>
      </w:pPr>
    </w:p>
    <w:p w14:paraId="74293CB6" w14:textId="77777777" w:rsidR="00442A73" w:rsidRDefault="00C32BA7">
      <w:pPr>
        <w:ind w:left="114"/>
        <w:rPr>
          <w:b/>
          <w:sz w:val="30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0750967" wp14:editId="44F67741">
            <wp:simplePos x="0" y="0"/>
            <wp:positionH relativeFrom="page">
              <wp:posOffset>5157215</wp:posOffset>
            </wp:positionH>
            <wp:positionV relativeFrom="paragraph">
              <wp:posOffset>-146303</wp:posOffset>
            </wp:positionV>
            <wp:extent cx="1492300" cy="72176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300" cy="721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pacing w:val="-9"/>
          <w:sz w:val="30"/>
        </w:rPr>
        <w:t>Milwaukee</w:t>
      </w:r>
      <w:r>
        <w:rPr>
          <w:b/>
          <w:color w:val="231F20"/>
          <w:spacing w:val="-14"/>
          <w:sz w:val="30"/>
        </w:rPr>
        <w:t xml:space="preserve"> </w:t>
      </w:r>
      <w:r>
        <w:rPr>
          <w:b/>
          <w:color w:val="231F20"/>
          <w:spacing w:val="-9"/>
          <w:sz w:val="30"/>
        </w:rPr>
        <w:t>Teachers’</w:t>
      </w:r>
      <w:r>
        <w:rPr>
          <w:b/>
          <w:color w:val="231F20"/>
          <w:spacing w:val="-13"/>
          <w:sz w:val="30"/>
        </w:rPr>
        <w:t xml:space="preserve"> </w:t>
      </w:r>
      <w:r>
        <w:rPr>
          <w:b/>
          <w:color w:val="231F20"/>
          <w:spacing w:val="-8"/>
          <w:sz w:val="30"/>
        </w:rPr>
        <w:t>Education</w:t>
      </w:r>
      <w:r>
        <w:rPr>
          <w:b/>
          <w:color w:val="231F20"/>
          <w:spacing w:val="-13"/>
          <w:sz w:val="30"/>
        </w:rPr>
        <w:t xml:space="preserve"> </w:t>
      </w:r>
      <w:r>
        <w:rPr>
          <w:b/>
          <w:color w:val="231F20"/>
          <w:spacing w:val="-8"/>
          <w:sz w:val="30"/>
        </w:rPr>
        <w:t>Association</w:t>
      </w:r>
    </w:p>
    <w:p w14:paraId="6D0AF52C" w14:textId="77777777" w:rsidR="00442A73" w:rsidRDefault="00C32BA7">
      <w:pPr>
        <w:spacing w:before="87" w:line="225" w:lineRule="auto"/>
        <w:ind w:left="837" w:right="5425" w:hanging="259"/>
        <w:rPr>
          <w:sz w:val="24"/>
        </w:rPr>
      </w:pPr>
      <w:r>
        <w:rPr>
          <w:color w:val="231F20"/>
          <w:sz w:val="24"/>
        </w:rPr>
        <w:t>5130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West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Vliet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Street,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Milwaukee,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WI</w:t>
      </w:r>
      <w:r>
        <w:rPr>
          <w:color w:val="231F20"/>
          <w:spacing w:val="53"/>
          <w:sz w:val="24"/>
        </w:rPr>
        <w:t xml:space="preserve"> </w:t>
      </w:r>
      <w:r>
        <w:rPr>
          <w:color w:val="231F20"/>
          <w:sz w:val="24"/>
        </w:rPr>
        <w:t>53208</w:t>
      </w:r>
      <w:r>
        <w:rPr>
          <w:color w:val="231F20"/>
          <w:spacing w:val="-60"/>
          <w:sz w:val="24"/>
        </w:rPr>
        <w:t xml:space="preserve"> </w:t>
      </w:r>
      <w:r>
        <w:rPr>
          <w:color w:val="231F20"/>
          <w:sz w:val="24"/>
        </w:rPr>
        <w:t>Phone:</w:t>
      </w:r>
      <w:r>
        <w:rPr>
          <w:color w:val="231F20"/>
          <w:spacing w:val="53"/>
          <w:sz w:val="24"/>
        </w:rPr>
        <w:t xml:space="preserve"> </w:t>
      </w:r>
      <w:r>
        <w:rPr>
          <w:color w:val="231F20"/>
          <w:sz w:val="24"/>
        </w:rPr>
        <w:t>414-259-1990</w:t>
      </w:r>
      <w:r>
        <w:rPr>
          <w:color w:val="231F20"/>
          <w:spacing w:val="49"/>
          <w:sz w:val="24"/>
        </w:rPr>
        <w:t xml:space="preserve"> </w:t>
      </w:r>
      <w:r>
        <w:rPr>
          <w:color w:val="231F20"/>
          <w:sz w:val="24"/>
        </w:rPr>
        <w:t>Fax: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414-259-7801</w:t>
      </w:r>
    </w:p>
    <w:p w14:paraId="586C77EB" w14:textId="77777777" w:rsidR="00442A73" w:rsidRDefault="00C32BA7">
      <w:pPr>
        <w:tabs>
          <w:tab w:val="left" w:pos="7278"/>
        </w:tabs>
        <w:spacing w:before="23" w:line="225" w:lineRule="auto"/>
        <w:ind w:left="7184" w:right="950" w:hanging="5187"/>
        <w:rPr>
          <w:sz w:val="28"/>
        </w:rPr>
      </w:pPr>
      <w:hyperlink r:id="rId8">
        <w:r>
          <w:rPr>
            <w:color w:val="231F20"/>
            <w:position w:val="13"/>
            <w:sz w:val="32"/>
          </w:rPr>
          <w:t>www.mtea.org</w:t>
        </w:r>
      </w:hyperlink>
      <w:r>
        <w:rPr>
          <w:color w:val="231F20"/>
          <w:position w:val="13"/>
          <w:sz w:val="32"/>
        </w:rPr>
        <w:tab/>
      </w:r>
      <w:r>
        <w:rPr>
          <w:color w:val="231F20"/>
          <w:position w:val="13"/>
          <w:sz w:val="32"/>
        </w:rPr>
        <w:tab/>
      </w:r>
      <w:r>
        <w:rPr>
          <w:color w:val="00529B"/>
          <w:sz w:val="28"/>
        </w:rPr>
        <w:t>Milwaukee Teachers’</w:t>
      </w:r>
      <w:r>
        <w:rPr>
          <w:color w:val="00529B"/>
          <w:spacing w:val="-71"/>
          <w:sz w:val="28"/>
        </w:rPr>
        <w:t xml:space="preserve"> </w:t>
      </w:r>
      <w:r>
        <w:rPr>
          <w:color w:val="00529B"/>
          <w:sz w:val="28"/>
        </w:rPr>
        <w:t>Education</w:t>
      </w:r>
      <w:r>
        <w:rPr>
          <w:color w:val="00529B"/>
          <w:spacing w:val="-18"/>
          <w:sz w:val="28"/>
        </w:rPr>
        <w:t xml:space="preserve"> </w:t>
      </w:r>
      <w:r>
        <w:rPr>
          <w:color w:val="00529B"/>
          <w:sz w:val="28"/>
        </w:rPr>
        <w:t>Association</w:t>
      </w:r>
    </w:p>
    <w:sectPr w:rsidR="00442A73">
      <w:pgSz w:w="12240" w:h="15840"/>
      <w:pgMar w:top="1220" w:right="4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ora">
    <w:panose1 w:val="00000500000000000000"/>
    <w:charset w:val="4D"/>
    <w:family w:val="auto"/>
    <w:pitch w:val="variable"/>
    <w:sig w:usb0="A00002FF" w:usb1="5000204B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ra-BoldItalic">
    <w:altName w:val="Lora"/>
    <w:panose1 w:val="00000800000000000000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AB062E"/>
    <w:multiLevelType w:val="hybridMultilevel"/>
    <w:tmpl w:val="78386454"/>
    <w:lvl w:ilvl="0" w:tplc="666A81B6">
      <w:numFmt w:val="bullet"/>
      <w:lvlText w:val="•"/>
      <w:lvlJc w:val="left"/>
      <w:pPr>
        <w:ind w:left="1250" w:hanging="173"/>
      </w:pPr>
      <w:rPr>
        <w:rFonts w:ascii="Lora" w:eastAsia="Lora" w:hAnsi="Lora" w:cs="Lora" w:hint="default"/>
        <w:b w:val="0"/>
        <w:bCs w:val="0"/>
        <w:i w:val="0"/>
        <w:iCs w:val="0"/>
        <w:color w:val="231F20"/>
        <w:w w:val="100"/>
        <w:sz w:val="26"/>
        <w:szCs w:val="26"/>
        <w:lang w:val="en-US" w:eastAsia="en-US" w:bidi="ar-SA"/>
      </w:rPr>
    </w:lvl>
    <w:lvl w:ilvl="1" w:tplc="BABE8AF8">
      <w:numFmt w:val="bullet"/>
      <w:lvlText w:val="•"/>
      <w:lvlJc w:val="left"/>
      <w:pPr>
        <w:ind w:left="2236" w:hanging="173"/>
      </w:pPr>
      <w:rPr>
        <w:rFonts w:hint="default"/>
        <w:lang w:val="en-US" w:eastAsia="en-US" w:bidi="ar-SA"/>
      </w:rPr>
    </w:lvl>
    <w:lvl w:ilvl="2" w:tplc="C390FA5E">
      <w:numFmt w:val="bullet"/>
      <w:lvlText w:val="•"/>
      <w:lvlJc w:val="left"/>
      <w:pPr>
        <w:ind w:left="3212" w:hanging="173"/>
      </w:pPr>
      <w:rPr>
        <w:rFonts w:hint="default"/>
        <w:lang w:val="en-US" w:eastAsia="en-US" w:bidi="ar-SA"/>
      </w:rPr>
    </w:lvl>
    <w:lvl w:ilvl="3" w:tplc="8E2CA07E">
      <w:numFmt w:val="bullet"/>
      <w:lvlText w:val="•"/>
      <w:lvlJc w:val="left"/>
      <w:pPr>
        <w:ind w:left="4188" w:hanging="173"/>
      </w:pPr>
      <w:rPr>
        <w:rFonts w:hint="default"/>
        <w:lang w:val="en-US" w:eastAsia="en-US" w:bidi="ar-SA"/>
      </w:rPr>
    </w:lvl>
    <w:lvl w:ilvl="4" w:tplc="696238FC">
      <w:numFmt w:val="bullet"/>
      <w:lvlText w:val="•"/>
      <w:lvlJc w:val="left"/>
      <w:pPr>
        <w:ind w:left="5164" w:hanging="173"/>
      </w:pPr>
      <w:rPr>
        <w:rFonts w:hint="default"/>
        <w:lang w:val="en-US" w:eastAsia="en-US" w:bidi="ar-SA"/>
      </w:rPr>
    </w:lvl>
    <w:lvl w:ilvl="5" w:tplc="A34C2F0E">
      <w:numFmt w:val="bullet"/>
      <w:lvlText w:val="•"/>
      <w:lvlJc w:val="left"/>
      <w:pPr>
        <w:ind w:left="6140" w:hanging="173"/>
      </w:pPr>
      <w:rPr>
        <w:rFonts w:hint="default"/>
        <w:lang w:val="en-US" w:eastAsia="en-US" w:bidi="ar-SA"/>
      </w:rPr>
    </w:lvl>
    <w:lvl w:ilvl="6" w:tplc="AE0441FA">
      <w:numFmt w:val="bullet"/>
      <w:lvlText w:val="•"/>
      <w:lvlJc w:val="left"/>
      <w:pPr>
        <w:ind w:left="7116" w:hanging="173"/>
      </w:pPr>
      <w:rPr>
        <w:rFonts w:hint="default"/>
        <w:lang w:val="en-US" w:eastAsia="en-US" w:bidi="ar-SA"/>
      </w:rPr>
    </w:lvl>
    <w:lvl w:ilvl="7" w:tplc="66288622">
      <w:numFmt w:val="bullet"/>
      <w:lvlText w:val="•"/>
      <w:lvlJc w:val="left"/>
      <w:pPr>
        <w:ind w:left="8092" w:hanging="173"/>
      </w:pPr>
      <w:rPr>
        <w:rFonts w:hint="default"/>
        <w:lang w:val="en-US" w:eastAsia="en-US" w:bidi="ar-SA"/>
      </w:rPr>
    </w:lvl>
    <w:lvl w:ilvl="8" w:tplc="33DE1636">
      <w:numFmt w:val="bullet"/>
      <w:lvlText w:val="•"/>
      <w:lvlJc w:val="left"/>
      <w:pPr>
        <w:ind w:left="9068" w:hanging="173"/>
      </w:pPr>
      <w:rPr>
        <w:rFonts w:hint="default"/>
        <w:lang w:val="en-US" w:eastAsia="en-US" w:bidi="ar-SA"/>
      </w:rPr>
    </w:lvl>
  </w:abstractNum>
  <w:num w:numId="1" w16cid:durableId="2929056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A73"/>
    <w:rsid w:val="001A0D2B"/>
    <w:rsid w:val="002458EB"/>
    <w:rsid w:val="0025148B"/>
    <w:rsid w:val="002A3F02"/>
    <w:rsid w:val="002E367D"/>
    <w:rsid w:val="00442A73"/>
    <w:rsid w:val="004742E0"/>
    <w:rsid w:val="00477FF4"/>
    <w:rsid w:val="004A002D"/>
    <w:rsid w:val="0059188A"/>
    <w:rsid w:val="00596CB6"/>
    <w:rsid w:val="006C3EEA"/>
    <w:rsid w:val="007F712B"/>
    <w:rsid w:val="009507EB"/>
    <w:rsid w:val="009B3822"/>
    <w:rsid w:val="009C6225"/>
    <w:rsid w:val="00A17833"/>
    <w:rsid w:val="00A71889"/>
    <w:rsid w:val="00AD6DBB"/>
    <w:rsid w:val="00BB15CA"/>
    <w:rsid w:val="00BE7197"/>
    <w:rsid w:val="00C32BA7"/>
    <w:rsid w:val="00C473DD"/>
    <w:rsid w:val="00C720E7"/>
    <w:rsid w:val="00C97421"/>
    <w:rsid w:val="00CE4D0A"/>
    <w:rsid w:val="00D96DFE"/>
    <w:rsid w:val="00DD2F1C"/>
    <w:rsid w:val="00DE0FB4"/>
    <w:rsid w:val="00E76551"/>
    <w:rsid w:val="00E85BA3"/>
    <w:rsid w:val="00E941D7"/>
    <w:rsid w:val="00EA5138"/>
    <w:rsid w:val="00ED0DF3"/>
    <w:rsid w:val="00F2351A"/>
    <w:rsid w:val="00FE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DFC43"/>
  <w15:docId w15:val="{3D30F9CB-86C7-CB4D-B2AC-1F1D988D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ora" w:eastAsia="Lora" w:hAnsi="Lora" w:cs="Lora"/>
    </w:rPr>
  </w:style>
  <w:style w:type="paragraph" w:styleId="Heading1">
    <w:name w:val="heading 1"/>
    <w:basedOn w:val="Normal"/>
    <w:uiPriority w:val="9"/>
    <w:qFormat/>
    <w:pPr>
      <w:spacing w:before="1" w:line="394" w:lineRule="exact"/>
      <w:ind w:left="170"/>
      <w:outlineLvl w:val="0"/>
    </w:pPr>
    <w:rPr>
      <w:rFonts w:ascii="Lora-BoldItalic" w:eastAsia="Lora-BoldItalic" w:hAnsi="Lora-BoldItalic" w:cs="Lora-BoldItalic"/>
      <w:b/>
      <w:bCs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0"/>
    <w:qFormat/>
    <w:pPr>
      <w:spacing w:line="799" w:lineRule="exact"/>
      <w:ind w:left="876" w:right="3849"/>
      <w:jc w:val="center"/>
    </w:pPr>
    <w:rPr>
      <w:rFonts w:ascii="Lora-BoldItalic" w:eastAsia="Lora-BoldItalic" w:hAnsi="Lora-BoldItalic" w:cs="Lora-BoldItalic"/>
      <w:b/>
      <w:bCs/>
      <w:i/>
      <w:iCs/>
      <w:sz w:val="62"/>
      <w:szCs w:val="62"/>
    </w:rPr>
  </w:style>
  <w:style w:type="paragraph" w:styleId="ListParagraph">
    <w:name w:val="List Paragraph"/>
    <w:basedOn w:val="Normal"/>
    <w:uiPriority w:val="1"/>
    <w:qFormat/>
    <w:pPr>
      <w:spacing w:line="300" w:lineRule="exact"/>
      <w:ind w:left="1052" w:hanging="17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718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188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96DFE"/>
    <w:rPr>
      <w:i/>
      <w:iCs/>
    </w:rPr>
  </w:style>
  <w:style w:type="character" w:customStyle="1" w:styleId="apple-converted-space">
    <w:name w:val="apple-converted-space"/>
    <w:basedOn w:val="DefaultParagraphFont"/>
    <w:rsid w:val="00D96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27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tea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nellejohnson@ao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 K</cp:lastModifiedBy>
  <cp:revision>4</cp:revision>
  <cp:lastPrinted>2025-08-12T15:47:00Z</cp:lastPrinted>
  <dcterms:created xsi:type="dcterms:W3CDTF">2026-09-01T16:07:00Z</dcterms:created>
  <dcterms:modified xsi:type="dcterms:W3CDTF">2026-09-01T20:50:00Z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2021-10-04T00:00:00Z</vt:filetime>
  </property>
</Properties>
</file>